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21CA" w14:textId="77777777" w:rsidR="00484B0A" w:rsidRPr="00644C5F" w:rsidRDefault="00484B0A" w:rsidP="00484B0A">
      <w:pPr>
        <w:spacing w:after="0" w:line="240" w:lineRule="auto"/>
        <w:rPr>
          <w:rFonts w:ascii="Avenir Book" w:hAnsi="Avenir Book" w:cs="Times New Roman"/>
          <w:sz w:val="32"/>
          <w:szCs w:val="32"/>
        </w:rPr>
      </w:pPr>
      <w:r w:rsidRPr="00644C5F">
        <w:rPr>
          <w:rFonts w:ascii="Avenir Book" w:hAnsi="Avenir Book" w:cs="Times New Roman"/>
          <w:sz w:val="32"/>
          <w:szCs w:val="32"/>
        </w:rPr>
        <w:t>Izvješće o radu učeničke zadruge – razdoblje od županijske smotre 2022. do županijske smotre 2023.</w:t>
      </w:r>
    </w:p>
    <w:p w14:paraId="45E82091" w14:textId="77777777" w:rsidR="00484B0A" w:rsidRPr="00644C5F" w:rsidRDefault="00484B0A" w:rsidP="00484B0A">
      <w:pPr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  <w:color w:val="E36C0A" w:themeColor="accent6" w:themeShade="BF"/>
        </w:rPr>
        <w:t>___________________________________________________________________________</w:t>
      </w:r>
    </w:p>
    <w:p w14:paraId="753640E0" w14:textId="340E7F16" w:rsidR="00484B0A" w:rsidRPr="00644C5F" w:rsidRDefault="00484B0A" w:rsidP="00484B0A">
      <w:pPr>
        <w:pStyle w:val="Tijeloteksta"/>
        <w:spacing w:before="177" w:after="120" w:line="225" w:lineRule="exact"/>
        <w:rPr>
          <w:rFonts w:ascii="Avenir Book" w:hAnsi="Avenir Book"/>
          <w:sz w:val="22"/>
          <w:szCs w:val="22"/>
        </w:rPr>
      </w:pPr>
      <w:r w:rsidRPr="00644C5F">
        <w:rPr>
          <w:rFonts w:ascii="Avenir Book" w:hAnsi="Avenir Book"/>
          <w:sz w:val="22"/>
          <w:szCs w:val="22"/>
        </w:rPr>
        <w:t>Učenička zadruga:</w:t>
      </w:r>
      <w:r w:rsidR="002F5833" w:rsidRPr="00644C5F">
        <w:rPr>
          <w:rFonts w:ascii="Avenir Book" w:hAnsi="Avenir Book"/>
          <w:sz w:val="22"/>
          <w:szCs w:val="22"/>
        </w:rPr>
        <w:t xml:space="preserve"> DUKAT</w:t>
      </w:r>
    </w:p>
    <w:p w14:paraId="3D63C849" w14:textId="2607A5F6" w:rsidR="00484B0A" w:rsidRPr="00644C5F" w:rsidRDefault="00484B0A" w:rsidP="00484B0A">
      <w:pPr>
        <w:pStyle w:val="Tijeloteksta"/>
        <w:spacing w:before="177" w:after="120" w:line="225" w:lineRule="exact"/>
        <w:rPr>
          <w:rFonts w:ascii="Avenir Book" w:hAnsi="Avenir Book"/>
          <w:sz w:val="22"/>
          <w:szCs w:val="22"/>
        </w:rPr>
      </w:pPr>
      <w:r w:rsidRPr="00644C5F">
        <w:rPr>
          <w:rFonts w:ascii="Avenir Book" w:hAnsi="Avenir Book"/>
        </w:rPr>
        <w:t>Odgojno-obrazovna ustanova:</w:t>
      </w:r>
      <w:r w:rsidR="002F5833" w:rsidRPr="00644C5F">
        <w:rPr>
          <w:rFonts w:ascii="Avenir Book" w:hAnsi="Avenir Book"/>
        </w:rPr>
        <w:t xml:space="preserve"> OSNOVNA ŠKOLA TORDINCI</w:t>
      </w:r>
    </w:p>
    <w:p w14:paraId="38077C8D" w14:textId="750F10C9" w:rsidR="00484B0A" w:rsidRPr="00644C5F" w:rsidRDefault="00484B0A" w:rsidP="00484B0A">
      <w:pPr>
        <w:jc w:val="both"/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 xml:space="preserve">Godina osnutka: </w:t>
      </w:r>
      <w:r w:rsidR="002F5833" w:rsidRPr="00644C5F">
        <w:rPr>
          <w:rFonts w:ascii="Avenir Book" w:hAnsi="Avenir Book" w:cs="Times New Roman"/>
        </w:rPr>
        <w:t>2017.</w:t>
      </w:r>
    </w:p>
    <w:p w14:paraId="1241F382" w14:textId="5B61F222" w:rsidR="00484B0A" w:rsidRPr="00644C5F" w:rsidRDefault="00484B0A" w:rsidP="002F5833">
      <w:pPr>
        <w:spacing w:line="225" w:lineRule="exact"/>
        <w:jc w:val="both"/>
        <w:rPr>
          <w:rFonts w:ascii="Avenir Book" w:hAnsi="Avenir Book"/>
        </w:rPr>
      </w:pPr>
      <w:r w:rsidRPr="00644C5F">
        <w:rPr>
          <w:rFonts w:ascii="Avenir Book" w:hAnsi="Avenir Book" w:cs="Times New Roman"/>
        </w:rPr>
        <w:t>Adresa (</w:t>
      </w:r>
      <w:proofErr w:type="spellStart"/>
      <w:r w:rsidRPr="00644C5F">
        <w:rPr>
          <w:rFonts w:ascii="Avenir Book" w:hAnsi="Avenir Book" w:cs="Times New Roman"/>
        </w:rPr>
        <w:t>pošt</w:t>
      </w:r>
      <w:proofErr w:type="spellEnd"/>
      <w:r w:rsidRPr="00644C5F">
        <w:rPr>
          <w:rFonts w:ascii="Avenir Book" w:hAnsi="Avenir Book" w:cs="Times New Roman"/>
        </w:rPr>
        <w:t>. br., mjesto, ulica i broj):</w:t>
      </w:r>
      <w:r w:rsidR="002F5833" w:rsidRPr="00644C5F">
        <w:rPr>
          <w:rFonts w:ascii="Avenir Next LT Pro" w:hAnsi="Avenir Next LT Pro" w:cs="Times New Roman"/>
          <w:sz w:val="20"/>
        </w:rPr>
        <w:t xml:space="preserve"> 32214, Tordinci, Školska 26</w:t>
      </w:r>
    </w:p>
    <w:p w14:paraId="0727843E" w14:textId="6926395F" w:rsidR="00484B0A" w:rsidRPr="00644C5F" w:rsidRDefault="00484B0A" w:rsidP="00484B0A">
      <w:pPr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>Telefon:</w:t>
      </w:r>
      <w:r w:rsidR="002F5833" w:rsidRPr="00644C5F">
        <w:rPr>
          <w:rFonts w:ascii="Avenir Book" w:hAnsi="Avenir Book"/>
        </w:rPr>
        <w:t xml:space="preserve"> 032-580-348</w:t>
      </w:r>
    </w:p>
    <w:p w14:paraId="1208F2FA" w14:textId="26E43626" w:rsidR="00484B0A" w:rsidRPr="00644C5F" w:rsidRDefault="00484B0A" w:rsidP="002F5833">
      <w:pPr>
        <w:tabs>
          <w:tab w:val="left" w:pos="4547"/>
        </w:tabs>
        <w:spacing w:line="225" w:lineRule="exact"/>
        <w:rPr>
          <w:rFonts w:ascii="Times New Roman" w:hAnsi="Times New Roman" w:cs="Times New Roman"/>
          <w:sz w:val="20"/>
        </w:rPr>
      </w:pPr>
      <w:r w:rsidRPr="00644C5F">
        <w:rPr>
          <w:rFonts w:ascii="Avenir Book" w:hAnsi="Avenir Book" w:cs="Times New Roman"/>
        </w:rPr>
        <w:t xml:space="preserve">Mail: </w:t>
      </w:r>
      <w:r w:rsidR="002F5833" w:rsidRPr="00644C5F">
        <w:rPr>
          <w:rFonts w:ascii="Avenir Next LT Pro" w:hAnsi="Avenir Next LT Pro" w:cs="Times New Roman"/>
          <w:sz w:val="20"/>
          <w:szCs w:val="20"/>
        </w:rPr>
        <w:t>os-tordinci@os-tordinci.skole.hr</w:t>
      </w:r>
    </w:p>
    <w:p w14:paraId="7C5E19FD" w14:textId="77777777" w:rsidR="00484B0A" w:rsidRPr="00644C5F" w:rsidRDefault="00484B0A" w:rsidP="00484B0A">
      <w:pPr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  <w:color w:val="E36C0A" w:themeColor="accent6" w:themeShade="BF"/>
        </w:rPr>
        <w:t>___________________________________________________________________________</w:t>
      </w:r>
    </w:p>
    <w:p w14:paraId="4117EF74" w14:textId="77777777" w:rsidR="00484B0A" w:rsidRPr="00644C5F" w:rsidRDefault="00484B0A" w:rsidP="00484B0A">
      <w:pPr>
        <w:pStyle w:val="Tijeloteksta"/>
        <w:spacing w:line="225" w:lineRule="exact"/>
        <w:rPr>
          <w:rFonts w:ascii="Avenir Book" w:hAnsi="Avenir Book"/>
          <w:sz w:val="22"/>
          <w:szCs w:val="22"/>
        </w:rPr>
      </w:pPr>
    </w:p>
    <w:p w14:paraId="4E4A0863" w14:textId="77777777" w:rsidR="00484B0A" w:rsidRPr="00644C5F" w:rsidRDefault="00484B0A" w:rsidP="00484B0A">
      <w:pPr>
        <w:pStyle w:val="Tijeloteksta"/>
        <w:spacing w:line="225" w:lineRule="exact"/>
        <w:rPr>
          <w:rFonts w:ascii="Avenir Book" w:hAnsi="Avenir Book"/>
          <w:sz w:val="22"/>
          <w:szCs w:val="22"/>
          <w:u w:val="single"/>
        </w:rPr>
      </w:pPr>
      <w:r w:rsidRPr="00644C5F">
        <w:rPr>
          <w:rFonts w:ascii="Avenir Book" w:hAnsi="Avenir Book"/>
          <w:sz w:val="22"/>
          <w:szCs w:val="22"/>
        </w:rPr>
        <w:t xml:space="preserve">  </w:t>
      </w:r>
      <w:r w:rsidRPr="00644C5F">
        <w:rPr>
          <w:rFonts w:ascii="Avenir Book" w:hAnsi="Avenir Book"/>
          <w:sz w:val="22"/>
          <w:szCs w:val="22"/>
          <w:u w:val="single"/>
        </w:rPr>
        <w:t>Struktura učeničke zadruge</w:t>
      </w:r>
    </w:p>
    <w:p w14:paraId="0930903D" w14:textId="77777777" w:rsidR="00484B0A" w:rsidRPr="00644C5F" w:rsidRDefault="00484B0A" w:rsidP="00484B0A">
      <w:pPr>
        <w:pStyle w:val="Tijeloteksta"/>
        <w:spacing w:line="225" w:lineRule="exact"/>
        <w:rPr>
          <w:rFonts w:ascii="Avenir Book" w:hAnsi="Avenir Book"/>
          <w:sz w:val="22"/>
          <w:szCs w:val="22"/>
          <w:u w:val="single"/>
        </w:rPr>
      </w:pPr>
    </w:p>
    <w:p w14:paraId="271A3892" w14:textId="77777777" w:rsidR="00484B0A" w:rsidRPr="00644C5F" w:rsidRDefault="00484B0A" w:rsidP="00484B0A">
      <w:pPr>
        <w:spacing w:after="26" w:line="225" w:lineRule="exact"/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 xml:space="preserve">  tablica 1</w:t>
      </w:r>
    </w:p>
    <w:tbl>
      <w:tblPr>
        <w:tblW w:w="9430" w:type="dxa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3378"/>
        <w:gridCol w:w="1212"/>
        <w:gridCol w:w="3538"/>
      </w:tblGrid>
      <w:tr w:rsidR="00484B0A" w:rsidRPr="00644C5F" w14:paraId="5845C38B" w14:textId="77777777" w:rsidTr="00F42625">
        <w:trPr>
          <w:trHeight w:val="740"/>
        </w:trPr>
        <w:tc>
          <w:tcPr>
            <w:tcW w:w="1302" w:type="dxa"/>
            <w:shd w:val="clear" w:color="auto" w:fill="F3F3F3"/>
          </w:tcPr>
          <w:p w14:paraId="33F90CA9" w14:textId="77777777" w:rsidR="00484B0A" w:rsidRPr="00644C5F" w:rsidRDefault="00484B0A" w:rsidP="00F42625">
            <w:pPr>
              <w:pStyle w:val="TableParagraph"/>
              <w:spacing w:before="143" w:line="230" w:lineRule="auto"/>
              <w:ind w:right="239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Područje rada*</w:t>
            </w:r>
          </w:p>
        </w:tc>
        <w:tc>
          <w:tcPr>
            <w:tcW w:w="3378" w:type="dxa"/>
            <w:shd w:val="clear" w:color="auto" w:fill="F3F3F3"/>
          </w:tcPr>
          <w:p w14:paraId="74677E24" w14:textId="77777777" w:rsidR="00484B0A" w:rsidRPr="00644C5F" w:rsidRDefault="00484B0A" w:rsidP="00F42625">
            <w:pPr>
              <w:pStyle w:val="TableParagraph"/>
              <w:spacing w:before="4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415F279C" w14:textId="77777777" w:rsidR="00484B0A" w:rsidRPr="00644C5F" w:rsidRDefault="00484B0A" w:rsidP="00F42625">
            <w:pPr>
              <w:pStyle w:val="TableParagraph"/>
              <w:ind w:left="1138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Naziv sekcije</w:t>
            </w:r>
          </w:p>
        </w:tc>
        <w:tc>
          <w:tcPr>
            <w:tcW w:w="1212" w:type="dxa"/>
            <w:shd w:val="clear" w:color="auto" w:fill="F3F3F3"/>
          </w:tcPr>
          <w:p w14:paraId="7A7F6150" w14:textId="77777777" w:rsidR="00484B0A" w:rsidRPr="00644C5F" w:rsidRDefault="00484B0A" w:rsidP="00484B0A">
            <w:pPr>
              <w:pStyle w:val="TableParagraph"/>
              <w:spacing w:before="179" w:line="232" w:lineRule="auto"/>
              <w:ind w:left="105" w:right="86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Broj zadrugara/</w:t>
            </w: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ki</w:t>
            </w:r>
            <w:proofErr w:type="spellEnd"/>
          </w:p>
        </w:tc>
        <w:tc>
          <w:tcPr>
            <w:tcW w:w="3538" w:type="dxa"/>
            <w:shd w:val="clear" w:color="auto" w:fill="F3F3F3"/>
          </w:tcPr>
          <w:p w14:paraId="03C52B82" w14:textId="77777777" w:rsidR="00484B0A" w:rsidRPr="00644C5F" w:rsidRDefault="00484B0A" w:rsidP="00F42625">
            <w:pPr>
              <w:pStyle w:val="TableParagraph"/>
              <w:spacing w:before="4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3E22CE01" w14:textId="77777777" w:rsidR="00484B0A" w:rsidRPr="00644C5F" w:rsidRDefault="00484B0A" w:rsidP="00F42625">
            <w:pPr>
              <w:pStyle w:val="TableParagraph"/>
              <w:ind w:left="353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Ime i prezime voditelja/</w:t>
            </w: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ice</w:t>
            </w:r>
            <w:proofErr w:type="spellEnd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sekcije</w:t>
            </w:r>
          </w:p>
        </w:tc>
      </w:tr>
      <w:tr w:rsidR="002F5833" w:rsidRPr="00644C5F" w14:paraId="1589EFB7" w14:textId="77777777" w:rsidTr="00F42625">
        <w:trPr>
          <w:trHeight w:val="520"/>
        </w:trPr>
        <w:tc>
          <w:tcPr>
            <w:tcW w:w="1302" w:type="dxa"/>
          </w:tcPr>
          <w:p w14:paraId="262F01CB" w14:textId="77777777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ukrasni i uporabni predmeti,</w:t>
            </w:r>
          </w:p>
          <w:p w14:paraId="0A844CDE" w14:textId="74648788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narodna baština</w:t>
            </w:r>
          </w:p>
        </w:tc>
        <w:tc>
          <w:tcPr>
            <w:tcW w:w="3378" w:type="dxa"/>
          </w:tcPr>
          <w:p w14:paraId="108599D2" w14:textId="4FB074DA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Domaćinstvo</w:t>
            </w:r>
          </w:p>
        </w:tc>
        <w:tc>
          <w:tcPr>
            <w:tcW w:w="1212" w:type="dxa"/>
          </w:tcPr>
          <w:p w14:paraId="706AD777" w14:textId="6A34F4D9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25</w:t>
            </w:r>
          </w:p>
        </w:tc>
        <w:tc>
          <w:tcPr>
            <w:tcW w:w="3538" w:type="dxa"/>
          </w:tcPr>
          <w:p w14:paraId="4DD8E9B0" w14:textId="1E315F34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Valentina Čutura</w:t>
            </w:r>
          </w:p>
        </w:tc>
      </w:tr>
      <w:tr w:rsidR="002F5833" w:rsidRPr="00644C5F" w14:paraId="6A2827D4" w14:textId="77777777" w:rsidTr="00F42625">
        <w:trPr>
          <w:trHeight w:val="500"/>
        </w:trPr>
        <w:tc>
          <w:tcPr>
            <w:tcW w:w="1302" w:type="dxa"/>
          </w:tcPr>
          <w:p w14:paraId="67BDECBC" w14:textId="671E1AD7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ukrasni i uporabni predmeti</w:t>
            </w:r>
          </w:p>
        </w:tc>
        <w:tc>
          <w:tcPr>
            <w:tcW w:w="3378" w:type="dxa"/>
          </w:tcPr>
          <w:p w14:paraId="7C2FDD68" w14:textId="08F898DA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Vjeronaučna skupina</w:t>
            </w:r>
          </w:p>
        </w:tc>
        <w:tc>
          <w:tcPr>
            <w:tcW w:w="1212" w:type="dxa"/>
          </w:tcPr>
          <w:p w14:paraId="534DDB50" w14:textId="71F8D639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15</w:t>
            </w:r>
          </w:p>
        </w:tc>
        <w:tc>
          <w:tcPr>
            <w:tcW w:w="3538" w:type="dxa"/>
          </w:tcPr>
          <w:p w14:paraId="6CE361B4" w14:textId="34A93761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Valentina Čutura</w:t>
            </w:r>
          </w:p>
        </w:tc>
      </w:tr>
      <w:tr w:rsidR="002F5833" w:rsidRPr="00644C5F" w14:paraId="368E51E5" w14:textId="77777777" w:rsidTr="00F42625">
        <w:trPr>
          <w:trHeight w:val="580"/>
        </w:trPr>
        <w:tc>
          <w:tcPr>
            <w:tcW w:w="1302" w:type="dxa"/>
          </w:tcPr>
          <w:p w14:paraId="218CF085" w14:textId="5ABE47E6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ukrasni i uporabni predmeti</w:t>
            </w:r>
          </w:p>
        </w:tc>
        <w:tc>
          <w:tcPr>
            <w:tcW w:w="3378" w:type="dxa"/>
          </w:tcPr>
          <w:p w14:paraId="36F3E580" w14:textId="50D91D38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Likovna skupina</w:t>
            </w:r>
          </w:p>
        </w:tc>
        <w:tc>
          <w:tcPr>
            <w:tcW w:w="1212" w:type="dxa"/>
          </w:tcPr>
          <w:p w14:paraId="45B82868" w14:textId="3442BEF1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9</w:t>
            </w:r>
          </w:p>
        </w:tc>
        <w:tc>
          <w:tcPr>
            <w:tcW w:w="3538" w:type="dxa"/>
          </w:tcPr>
          <w:p w14:paraId="44F2ED81" w14:textId="6203A0AD" w:rsidR="002F5833" w:rsidRPr="00644C5F" w:rsidRDefault="002F5833" w:rsidP="002F5833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Lucija Marić</w:t>
            </w:r>
            <w:r w:rsidR="00D02EF5">
              <w:rPr>
                <w:rFonts w:ascii="Avenir Next LT Pro" w:hAnsi="Avenir Next LT Pro" w:cs="Times New Roman"/>
                <w:sz w:val="18"/>
                <w:lang w:val="hr-HR"/>
              </w:rPr>
              <w:t>/Marija Škrobo Arambašić</w:t>
            </w:r>
          </w:p>
        </w:tc>
      </w:tr>
      <w:tr w:rsidR="002F5833" w:rsidRPr="00644C5F" w14:paraId="166AEE66" w14:textId="77777777" w:rsidTr="00F42625">
        <w:trPr>
          <w:trHeight w:val="580"/>
        </w:trPr>
        <w:tc>
          <w:tcPr>
            <w:tcW w:w="1302" w:type="dxa"/>
          </w:tcPr>
          <w:p w14:paraId="18012ACB" w14:textId="1F4881BE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ukrasni i uporabni predmeti</w:t>
            </w:r>
          </w:p>
        </w:tc>
        <w:tc>
          <w:tcPr>
            <w:tcW w:w="3378" w:type="dxa"/>
          </w:tcPr>
          <w:p w14:paraId="7FD36304" w14:textId="3BA622D3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Cvjećari</w:t>
            </w:r>
          </w:p>
        </w:tc>
        <w:tc>
          <w:tcPr>
            <w:tcW w:w="1212" w:type="dxa"/>
          </w:tcPr>
          <w:p w14:paraId="6B8A9646" w14:textId="00D164EA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10</w:t>
            </w:r>
          </w:p>
        </w:tc>
        <w:tc>
          <w:tcPr>
            <w:tcW w:w="3538" w:type="dxa"/>
          </w:tcPr>
          <w:p w14:paraId="3EB3E527" w14:textId="6FAD516A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Lucijana Marković</w:t>
            </w:r>
          </w:p>
        </w:tc>
      </w:tr>
      <w:tr w:rsidR="002F5833" w:rsidRPr="00644C5F" w14:paraId="322DFA54" w14:textId="77777777" w:rsidTr="00F42625">
        <w:trPr>
          <w:trHeight w:val="580"/>
        </w:trPr>
        <w:tc>
          <w:tcPr>
            <w:tcW w:w="1302" w:type="dxa"/>
          </w:tcPr>
          <w:p w14:paraId="601CEC8F" w14:textId="28E938FE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ukrasni i uporabni predmeti</w:t>
            </w:r>
          </w:p>
        </w:tc>
        <w:tc>
          <w:tcPr>
            <w:tcW w:w="3378" w:type="dxa"/>
          </w:tcPr>
          <w:p w14:paraId="50AC1FBC" w14:textId="270DB428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Kreativna eko skupina</w:t>
            </w:r>
            <w:r w:rsidR="003615CE">
              <w:rPr>
                <w:rFonts w:ascii="Avenir Next LT Pro" w:hAnsi="Avenir Next LT Pro" w:cs="Times New Roman"/>
                <w:sz w:val="18"/>
                <w:lang w:val="hr-HR"/>
              </w:rPr>
              <w:t xml:space="preserve"> Prijatelji prirode</w:t>
            </w:r>
          </w:p>
        </w:tc>
        <w:tc>
          <w:tcPr>
            <w:tcW w:w="1212" w:type="dxa"/>
          </w:tcPr>
          <w:p w14:paraId="764A5DD0" w14:textId="1B7A20FE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8</w:t>
            </w:r>
          </w:p>
        </w:tc>
        <w:tc>
          <w:tcPr>
            <w:tcW w:w="3538" w:type="dxa"/>
          </w:tcPr>
          <w:p w14:paraId="1DFDF1B2" w14:textId="1F9CC91A" w:rsidR="002F5833" w:rsidRPr="00644C5F" w:rsidRDefault="00F26FD1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>
              <w:rPr>
                <w:rFonts w:ascii="Avenir Next LT Pro" w:hAnsi="Avenir Next LT Pro" w:cs="Times New Roman"/>
                <w:sz w:val="18"/>
                <w:lang w:val="hr-HR"/>
              </w:rPr>
              <w:t xml:space="preserve">Andreja Vincek </w:t>
            </w:r>
            <w:r w:rsidR="002F5833" w:rsidRPr="00644C5F">
              <w:rPr>
                <w:rFonts w:ascii="Avenir Next LT Pro" w:hAnsi="Avenir Next LT Pro" w:cs="Times New Roman"/>
                <w:sz w:val="18"/>
                <w:lang w:val="hr-HR"/>
              </w:rPr>
              <w:t>Ević</w:t>
            </w:r>
          </w:p>
        </w:tc>
      </w:tr>
      <w:tr w:rsidR="002F5833" w:rsidRPr="00644C5F" w14:paraId="7257ED6C" w14:textId="77777777" w:rsidTr="00F42625">
        <w:trPr>
          <w:trHeight w:val="580"/>
        </w:trPr>
        <w:tc>
          <w:tcPr>
            <w:tcW w:w="1302" w:type="dxa"/>
          </w:tcPr>
          <w:p w14:paraId="2A0112EE" w14:textId="323C4A16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ukrasni i uporabni predmeti</w:t>
            </w:r>
          </w:p>
        </w:tc>
        <w:tc>
          <w:tcPr>
            <w:tcW w:w="3378" w:type="dxa"/>
          </w:tcPr>
          <w:p w14:paraId="063FEBB0" w14:textId="654A8580" w:rsidR="002F5833" w:rsidRPr="00644C5F" w:rsidRDefault="00C64121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>
              <w:rPr>
                <w:rFonts w:ascii="Avenir Next LT Pro" w:hAnsi="Avenir Next LT Pro" w:cs="Times New Roman"/>
                <w:sz w:val="18"/>
                <w:lang w:val="hr-HR"/>
              </w:rPr>
              <w:t>Kreativna skupina</w:t>
            </w:r>
          </w:p>
        </w:tc>
        <w:tc>
          <w:tcPr>
            <w:tcW w:w="1212" w:type="dxa"/>
          </w:tcPr>
          <w:p w14:paraId="5D416D64" w14:textId="41CB5932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4</w:t>
            </w:r>
          </w:p>
        </w:tc>
        <w:tc>
          <w:tcPr>
            <w:tcW w:w="3538" w:type="dxa"/>
          </w:tcPr>
          <w:p w14:paraId="320E86D8" w14:textId="15177424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Lidija Flinčec</w:t>
            </w:r>
          </w:p>
        </w:tc>
      </w:tr>
      <w:tr w:rsidR="002F5833" w:rsidRPr="00644C5F" w14:paraId="4E0C4370" w14:textId="77777777" w:rsidTr="00F42625">
        <w:trPr>
          <w:trHeight w:val="580"/>
        </w:trPr>
        <w:tc>
          <w:tcPr>
            <w:tcW w:w="1302" w:type="dxa"/>
          </w:tcPr>
          <w:p w14:paraId="055B43D3" w14:textId="2DC3594F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4"/>
                <w:szCs w:val="14"/>
                <w:lang w:val="hr-HR"/>
              </w:rPr>
              <w:t>ukrasni i uporabni predmeti</w:t>
            </w:r>
          </w:p>
        </w:tc>
        <w:tc>
          <w:tcPr>
            <w:tcW w:w="3378" w:type="dxa"/>
          </w:tcPr>
          <w:p w14:paraId="19459E1E" w14:textId="06EF1D39" w:rsidR="002F5833" w:rsidRPr="00644C5F" w:rsidRDefault="00C64121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>
              <w:rPr>
                <w:rFonts w:ascii="Avenir Next LT Pro" w:hAnsi="Avenir Next LT Pro" w:cs="Times New Roman"/>
                <w:sz w:val="18"/>
                <w:lang w:val="hr-HR"/>
              </w:rPr>
              <w:t>Eko skupina</w:t>
            </w:r>
          </w:p>
        </w:tc>
        <w:tc>
          <w:tcPr>
            <w:tcW w:w="1212" w:type="dxa"/>
          </w:tcPr>
          <w:p w14:paraId="1ECF9BAC" w14:textId="7FB3EE96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3</w:t>
            </w:r>
          </w:p>
        </w:tc>
        <w:tc>
          <w:tcPr>
            <w:tcW w:w="3538" w:type="dxa"/>
          </w:tcPr>
          <w:p w14:paraId="1D93E6DC" w14:textId="23B9586A" w:rsidR="002F5833" w:rsidRPr="00644C5F" w:rsidRDefault="002F5833" w:rsidP="002F5833">
            <w:pPr>
              <w:pStyle w:val="TableParagraph"/>
              <w:rPr>
                <w:rFonts w:ascii="Avenir Next LT Pro" w:hAnsi="Avenir Next LT Pro" w:cs="Times New Roman"/>
                <w:sz w:val="18"/>
                <w:lang w:val="hr-HR"/>
              </w:rPr>
            </w:pPr>
            <w:r w:rsidRPr="00644C5F">
              <w:rPr>
                <w:rFonts w:ascii="Avenir Next LT Pro" w:hAnsi="Avenir Next LT Pro" w:cs="Times New Roman"/>
                <w:sz w:val="18"/>
                <w:lang w:val="hr-HR"/>
              </w:rPr>
              <w:t>Sanja Božić</w:t>
            </w:r>
          </w:p>
        </w:tc>
      </w:tr>
    </w:tbl>
    <w:p w14:paraId="0CE8847A" w14:textId="77777777" w:rsidR="00484B0A" w:rsidRPr="00644C5F" w:rsidRDefault="00484B0A" w:rsidP="00484B0A">
      <w:pPr>
        <w:tabs>
          <w:tab w:val="left" w:pos="7797"/>
        </w:tabs>
        <w:spacing w:before="5" w:after="34" w:line="230" w:lineRule="auto"/>
        <w:ind w:right="-489"/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 xml:space="preserve">  *Područje rada: poljoprivreda, ukrasni i uporabni predmeti,  narodna baština, usluge </w:t>
      </w:r>
    </w:p>
    <w:p w14:paraId="4F2EFE55" w14:textId="77777777" w:rsidR="00484B0A" w:rsidRPr="00644C5F" w:rsidRDefault="00484B0A" w:rsidP="00484B0A">
      <w:pPr>
        <w:spacing w:before="5" w:after="34" w:line="230" w:lineRule="auto"/>
        <w:ind w:right="2111"/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 xml:space="preserve">  </w:t>
      </w:r>
    </w:p>
    <w:p w14:paraId="58DFDDB1" w14:textId="77777777" w:rsidR="00484B0A" w:rsidRPr="00644C5F" w:rsidRDefault="00484B0A" w:rsidP="00484B0A">
      <w:pPr>
        <w:spacing w:before="5" w:after="34" w:line="230" w:lineRule="auto"/>
        <w:ind w:right="2111"/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 xml:space="preserve">  tablica 2.</w:t>
      </w:r>
    </w:p>
    <w:tbl>
      <w:tblPr>
        <w:tblW w:w="9433" w:type="dxa"/>
        <w:tblInd w:w="202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082"/>
        <w:gridCol w:w="986"/>
        <w:gridCol w:w="988"/>
        <w:gridCol w:w="1494"/>
        <w:gridCol w:w="996"/>
        <w:gridCol w:w="1152"/>
        <w:gridCol w:w="1082"/>
      </w:tblGrid>
      <w:tr w:rsidR="00484B0A" w:rsidRPr="00644C5F" w14:paraId="75342DE3" w14:textId="77777777" w:rsidTr="00F42625">
        <w:trPr>
          <w:trHeight w:val="400"/>
        </w:trPr>
        <w:tc>
          <w:tcPr>
            <w:tcW w:w="1653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1F48AED6" w14:textId="77777777" w:rsidR="00484B0A" w:rsidRPr="00644C5F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426811EC" w14:textId="77777777" w:rsidR="00484B0A" w:rsidRPr="00644C5F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2D845DD5" w14:textId="77777777" w:rsidR="00484B0A" w:rsidRPr="00644C5F" w:rsidRDefault="00484B0A" w:rsidP="00F42625">
            <w:pPr>
              <w:pStyle w:val="TableParagraph"/>
              <w:spacing w:before="144" w:line="230" w:lineRule="auto"/>
              <w:ind w:right="370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 Školska godina</w:t>
            </w:r>
          </w:p>
        </w:tc>
        <w:tc>
          <w:tcPr>
            <w:tcW w:w="4550" w:type="dxa"/>
            <w:gridSpan w:val="4"/>
            <w:shd w:val="clear" w:color="auto" w:fill="F3F3F3"/>
          </w:tcPr>
          <w:p w14:paraId="4A1078B7" w14:textId="77777777" w:rsidR="00484B0A" w:rsidRPr="00644C5F" w:rsidRDefault="00484B0A" w:rsidP="00484B0A">
            <w:pPr>
              <w:pStyle w:val="TableParagraph"/>
              <w:spacing w:before="99"/>
              <w:ind w:left="1727" w:right="1556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Broj učenika/</w:t>
            </w: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ca</w:t>
            </w:r>
            <w:proofErr w:type="spellEnd"/>
          </w:p>
        </w:tc>
        <w:tc>
          <w:tcPr>
            <w:tcW w:w="996" w:type="dxa"/>
            <w:vMerge w:val="restart"/>
            <w:shd w:val="clear" w:color="auto" w:fill="F3F3F3"/>
          </w:tcPr>
          <w:p w14:paraId="74F3D121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48AAD839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5D35D8A6" w14:textId="77777777" w:rsidR="00484B0A" w:rsidRPr="00644C5F" w:rsidRDefault="00484B0A" w:rsidP="00484B0A">
            <w:pPr>
              <w:pStyle w:val="TableParagraph"/>
              <w:spacing w:before="10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75C53F41" w14:textId="77777777" w:rsidR="00484B0A" w:rsidRPr="00644C5F" w:rsidRDefault="00484B0A" w:rsidP="00484B0A">
            <w:pPr>
              <w:pStyle w:val="TableParagraph"/>
              <w:spacing w:line="232" w:lineRule="auto"/>
              <w:ind w:left="218" w:right="192" w:firstLine="120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Broj sekcija</w:t>
            </w:r>
          </w:p>
        </w:tc>
        <w:tc>
          <w:tcPr>
            <w:tcW w:w="1152" w:type="dxa"/>
            <w:vMerge w:val="restart"/>
            <w:tcBorders>
              <w:right w:val="single" w:sz="4" w:space="0" w:color="7F7F7F"/>
            </w:tcBorders>
            <w:shd w:val="clear" w:color="auto" w:fill="F3F3F3"/>
          </w:tcPr>
          <w:p w14:paraId="2B18907C" w14:textId="77777777" w:rsidR="00484B0A" w:rsidRPr="00644C5F" w:rsidRDefault="00484B0A" w:rsidP="00484B0A">
            <w:pPr>
              <w:pStyle w:val="TableParagraph"/>
              <w:spacing w:before="1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686B9FDD" w14:textId="77777777" w:rsidR="00484B0A" w:rsidRPr="00644C5F" w:rsidRDefault="00484B0A" w:rsidP="00484B0A">
            <w:pPr>
              <w:pStyle w:val="TableParagraph"/>
              <w:spacing w:line="232" w:lineRule="auto"/>
              <w:ind w:left="282" w:right="194" w:hanging="1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Broj</w:t>
            </w:r>
          </w:p>
          <w:p w14:paraId="03E0D1AE" w14:textId="77777777" w:rsidR="00484B0A" w:rsidRPr="00644C5F" w:rsidRDefault="00484B0A" w:rsidP="00484B0A">
            <w:pPr>
              <w:pStyle w:val="TableParagraph"/>
              <w:spacing w:line="232" w:lineRule="auto"/>
              <w:ind w:right="194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v</w:t>
            </w:r>
            <w:bookmarkStart w:id="0" w:name="_GoBack"/>
            <w:bookmarkEnd w:id="0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oditelja</w:t>
            </w:r>
          </w:p>
          <w:p w14:paraId="62D8C55E" w14:textId="77777777" w:rsidR="00484B0A" w:rsidRPr="00644C5F" w:rsidRDefault="00484B0A" w:rsidP="00484B0A">
            <w:pPr>
              <w:pStyle w:val="TableParagraph"/>
              <w:spacing w:line="232" w:lineRule="auto"/>
              <w:ind w:left="102" w:right="204" w:firstLine="9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i    suradnika/ </w:t>
            </w: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ica</w:t>
            </w:r>
            <w:proofErr w:type="spellEnd"/>
          </w:p>
        </w:tc>
        <w:tc>
          <w:tcPr>
            <w:tcW w:w="1082" w:type="dxa"/>
            <w:vMerge w:val="restart"/>
            <w:tcBorders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31189A17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17DC3043" w14:textId="77777777" w:rsidR="00484B0A" w:rsidRPr="00644C5F" w:rsidRDefault="00484B0A" w:rsidP="00484B0A">
            <w:pPr>
              <w:pStyle w:val="TableParagraph"/>
              <w:spacing w:line="232" w:lineRule="auto"/>
              <w:ind w:right="195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Broj vanjskih članova/ </w:t>
            </w: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ica</w:t>
            </w:r>
            <w:proofErr w:type="spellEnd"/>
          </w:p>
        </w:tc>
      </w:tr>
      <w:tr w:rsidR="00484B0A" w:rsidRPr="00644C5F" w14:paraId="754E57E1" w14:textId="77777777" w:rsidTr="00F42625">
        <w:trPr>
          <w:trHeight w:val="66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6DD15C77" w14:textId="77777777" w:rsidR="00484B0A" w:rsidRPr="00644C5F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13D53CF1" w14:textId="77777777" w:rsidR="00484B0A" w:rsidRPr="00644C5F" w:rsidRDefault="00484B0A" w:rsidP="00484B0A">
            <w:pPr>
              <w:pStyle w:val="TableParagraph"/>
              <w:spacing w:before="65"/>
              <w:ind w:left="307" w:right="129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768F98D4" w14:textId="77777777" w:rsidR="00484B0A" w:rsidRPr="00644C5F" w:rsidRDefault="00484B0A" w:rsidP="00484B0A">
            <w:pPr>
              <w:pStyle w:val="TableParagraph"/>
              <w:spacing w:before="65"/>
              <w:ind w:left="307" w:right="129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Ukupno</w:t>
            </w:r>
          </w:p>
          <w:p w14:paraId="7DE6EE74" w14:textId="77777777" w:rsidR="00484B0A" w:rsidRPr="00644C5F" w:rsidRDefault="00484B0A" w:rsidP="00484B0A">
            <w:pPr>
              <w:pStyle w:val="TableParagraph"/>
              <w:spacing w:before="98" w:line="232" w:lineRule="auto"/>
              <w:ind w:left="287" w:right="106" w:hanging="11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u  ustanovi</w:t>
            </w:r>
          </w:p>
        </w:tc>
        <w:tc>
          <w:tcPr>
            <w:tcW w:w="1974" w:type="dxa"/>
            <w:gridSpan w:val="2"/>
            <w:tcBorders>
              <w:bottom w:val="single" w:sz="4" w:space="0" w:color="7F7F7F"/>
            </w:tcBorders>
            <w:shd w:val="clear" w:color="auto" w:fill="F3F3F3"/>
          </w:tcPr>
          <w:p w14:paraId="1F56D8A5" w14:textId="77777777" w:rsidR="00484B0A" w:rsidRPr="00644C5F" w:rsidRDefault="00484B0A" w:rsidP="00484B0A">
            <w:pPr>
              <w:pStyle w:val="TableParagraph"/>
              <w:spacing w:before="7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61C1F932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Članovi/</w:t>
            </w: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ice</w:t>
            </w:r>
            <w:proofErr w:type="spellEnd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zadruge</w:t>
            </w:r>
          </w:p>
        </w:tc>
        <w:tc>
          <w:tcPr>
            <w:tcW w:w="1494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6981E966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37E3E005" w14:textId="77777777" w:rsidR="00484B0A" w:rsidRPr="00644C5F" w:rsidRDefault="00484B0A" w:rsidP="00484B0A">
            <w:pPr>
              <w:pStyle w:val="TableParagraph"/>
              <w:spacing w:before="9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3C160439" w14:textId="77777777" w:rsidR="00484B0A" w:rsidRPr="00644C5F" w:rsidRDefault="00484B0A" w:rsidP="00484B0A">
            <w:pPr>
              <w:pStyle w:val="TableParagraph"/>
              <w:spacing w:line="232" w:lineRule="auto"/>
              <w:ind w:left="72" w:right="136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Članovi /</w:t>
            </w: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ice</w:t>
            </w:r>
            <w:proofErr w:type="spellEnd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zadruge u % (od ∑ učenika u ustanovi)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14:paraId="33ACC178" w14:textId="77777777" w:rsidR="00484B0A" w:rsidRPr="00644C5F" w:rsidRDefault="00484B0A" w:rsidP="00484B0A">
            <w:pPr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14:paraId="0586EC5E" w14:textId="77777777" w:rsidR="00484B0A" w:rsidRPr="00644C5F" w:rsidRDefault="00484B0A" w:rsidP="00484B0A">
            <w:pPr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24268879" w14:textId="77777777" w:rsidR="00484B0A" w:rsidRPr="00644C5F" w:rsidRDefault="00484B0A" w:rsidP="00484B0A">
            <w:pPr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644C5F" w14:paraId="371D7B55" w14:textId="77777777" w:rsidTr="00F42625">
        <w:trPr>
          <w:trHeight w:val="60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598E4F58" w14:textId="77777777" w:rsidR="00484B0A" w:rsidRPr="00644C5F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4386BF81" w14:textId="77777777" w:rsidR="00484B0A" w:rsidRPr="00644C5F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14:paraId="236D9E38" w14:textId="77777777" w:rsidR="00484B0A" w:rsidRPr="00644C5F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3F5B8277" w14:textId="77777777" w:rsidR="00484B0A" w:rsidRPr="00644C5F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 Stalni/e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34A8EAF2" w14:textId="77777777" w:rsidR="00484B0A" w:rsidRPr="00644C5F" w:rsidRDefault="00484B0A" w:rsidP="00F42625">
            <w:pPr>
              <w:pStyle w:val="TableParagraph"/>
              <w:spacing w:before="102" w:line="232" w:lineRule="auto"/>
              <w:ind w:right="113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proofErr w:type="spellStart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Povre</w:t>
            </w:r>
            <w:proofErr w:type="spellEnd"/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- meni/e</w:t>
            </w:r>
          </w:p>
        </w:tc>
        <w:tc>
          <w:tcPr>
            <w:tcW w:w="1494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4F4A05FA" w14:textId="77777777" w:rsidR="00484B0A" w:rsidRPr="00644C5F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14:paraId="65D42D45" w14:textId="77777777" w:rsidR="00484B0A" w:rsidRPr="00644C5F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14:paraId="17D9AE06" w14:textId="77777777" w:rsidR="00484B0A" w:rsidRPr="00644C5F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14F5DC9F" w14:textId="77777777" w:rsidR="00484B0A" w:rsidRPr="00644C5F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644C5F" w14:paraId="1BA41170" w14:textId="77777777" w:rsidTr="00F42625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14:paraId="01112EDE" w14:textId="77777777" w:rsidR="00484B0A" w:rsidRPr="00D02EF5" w:rsidRDefault="00484B0A" w:rsidP="00F42625">
            <w:pPr>
              <w:pStyle w:val="TableParagraph"/>
              <w:spacing w:before="66"/>
              <w:ind w:right="263"/>
              <w:jc w:val="right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2021/ 2022.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14:paraId="0B3FBCF7" w14:textId="3D528AB9" w:rsidR="00484B0A" w:rsidRPr="00D02EF5" w:rsidRDefault="002F5833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110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14:paraId="2740F9B1" w14:textId="071A0C7E" w:rsidR="00484B0A" w:rsidRPr="00D02EF5" w:rsidRDefault="00871D69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54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14:paraId="02B7D5DB" w14:textId="0D25FDC6" w:rsidR="00484B0A" w:rsidRPr="00D02EF5" w:rsidRDefault="00871D69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14:paraId="6193E685" w14:textId="097F4D47" w:rsidR="00484B0A" w:rsidRPr="00D02EF5" w:rsidRDefault="001F2F7C" w:rsidP="001F2F7C">
            <w:pPr>
              <w:pStyle w:val="TableParagraph"/>
              <w:spacing w:line="360" w:lineRule="auto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49,09%</w:t>
            </w:r>
          </w:p>
        </w:tc>
        <w:tc>
          <w:tcPr>
            <w:tcW w:w="996" w:type="dxa"/>
          </w:tcPr>
          <w:p w14:paraId="01FF681B" w14:textId="02637B99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152" w:type="dxa"/>
            <w:tcBorders>
              <w:right w:val="single" w:sz="4" w:space="0" w:color="7F7F7F"/>
            </w:tcBorders>
          </w:tcPr>
          <w:p w14:paraId="3E499632" w14:textId="7F0A0443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</w:tcBorders>
          </w:tcPr>
          <w:p w14:paraId="2813D376" w14:textId="6DD0E723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</w:p>
        </w:tc>
      </w:tr>
      <w:tr w:rsidR="00484B0A" w:rsidRPr="00644C5F" w14:paraId="00F79608" w14:textId="77777777" w:rsidTr="00F42625">
        <w:trPr>
          <w:trHeight w:val="580"/>
        </w:trPr>
        <w:tc>
          <w:tcPr>
            <w:tcW w:w="1653" w:type="dxa"/>
            <w:tcBorders>
              <w:bottom w:val="single" w:sz="4" w:space="0" w:color="7F7F7F"/>
            </w:tcBorders>
          </w:tcPr>
          <w:p w14:paraId="003DB8AD" w14:textId="77777777" w:rsidR="00484B0A" w:rsidRPr="00D02EF5" w:rsidRDefault="00484B0A" w:rsidP="00F42625">
            <w:pPr>
              <w:pStyle w:val="TableParagraph"/>
              <w:spacing w:before="58"/>
              <w:ind w:right="263"/>
              <w:jc w:val="right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2022/ 2023.</w:t>
            </w:r>
          </w:p>
        </w:tc>
        <w:tc>
          <w:tcPr>
            <w:tcW w:w="1082" w:type="dxa"/>
            <w:tcBorders>
              <w:bottom w:val="single" w:sz="4" w:space="0" w:color="7F7F7F"/>
            </w:tcBorders>
          </w:tcPr>
          <w:p w14:paraId="5AE28728" w14:textId="1FFDF2B0" w:rsidR="00484B0A" w:rsidRPr="00D02EF5" w:rsidRDefault="00871D69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105</w:t>
            </w:r>
          </w:p>
        </w:tc>
        <w:tc>
          <w:tcPr>
            <w:tcW w:w="986" w:type="dxa"/>
            <w:tcBorders>
              <w:bottom w:val="single" w:sz="4" w:space="0" w:color="7F7F7F"/>
              <w:right w:val="single" w:sz="4" w:space="0" w:color="7F7F7F"/>
            </w:tcBorders>
          </w:tcPr>
          <w:p w14:paraId="3F680038" w14:textId="2BB00C7F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74</w:t>
            </w:r>
          </w:p>
        </w:tc>
        <w:tc>
          <w:tcPr>
            <w:tcW w:w="988" w:type="dxa"/>
            <w:tcBorders>
              <w:left w:val="single" w:sz="4" w:space="0" w:color="7F7F7F"/>
              <w:bottom w:val="single" w:sz="4" w:space="0" w:color="7F7F7F"/>
            </w:tcBorders>
          </w:tcPr>
          <w:p w14:paraId="13DD41C8" w14:textId="05853F1E" w:rsidR="00484B0A" w:rsidRPr="00D02EF5" w:rsidRDefault="00871D69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494" w:type="dxa"/>
            <w:tcBorders>
              <w:bottom w:val="single" w:sz="4" w:space="0" w:color="7F7F7F"/>
            </w:tcBorders>
          </w:tcPr>
          <w:p w14:paraId="2A315C8A" w14:textId="0550C36E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70,47%</w:t>
            </w:r>
          </w:p>
        </w:tc>
        <w:tc>
          <w:tcPr>
            <w:tcW w:w="996" w:type="dxa"/>
            <w:tcBorders>
              <w:bottom w:val="single" w:sz="4" w:space="0" w:color="7F7F7F"/>
            </w:tcBorders>
          </w:tcPr>
          <w:p w14:paraId="42B7ED87" w14:textId="3D894737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7</w:t>
            </w:r>
          </w:p>
        </w:tc>
        <w:tc>
          <w:tcPr>
            <w:tcW w:w="1152" w:type="dxa"/>
            <w:tcBorders>
              <w:bottom w:val="single" w:sz="4" w:space="0" w:color="7F7F7F"/>
              <w:right w:val="single" w:sz="4" w:space="0" w:color="7F7F7F"/>
            </w:tcBorders>
          </w:tcPr>
          <w:p w14:paraId="25203441" w14:textId="3E526AD6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6</w:t>
            </w:r>
          </w:p>
        </w:tc>
        <w:tc>
          <w:tcPr>
            <w:tcW w:w="1082" w:type="dxa"/>
            <w:tcBorders>
              <w:left w:val="single" w:sz="4" w:space="0" w:color="7F7F7F"/>
              <w:bottom w:val="single" w:sz="4" w:space="0" w:color="7F7F7F"/>
            </w:tcBorders>
          </w:tcPr>
          <w:p w14:paraId="5F815DC7" w14:textId="62A5E3C5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</w:p>
        </w:tc>
      </w:tr>
      <w:tr w:rsidR="00484B0A" w:rsidRPr="00644C5F" w14:paraId="49FE46B8" w14:textId="77777777" w:rsidTr="00F42625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14:paraId="35435240" w14:textId="77777777" w:rsidR="00484B0A" w:rsidRPr="00D02EF5" w:rsidRDefault="00484B0A" w:rsidP="00484B0A">
            <w:pPr>
              <w:pStyle w:val="TableParagraph"/>
              <w:spacing w:before="175"/>
              <w:ind w:left="80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RAZLIKA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14:paraId="72B73492" w14:textId="13E0BF0D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  <w:r w:rsidR="00871D69"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14:paraId="7968A9C7" w14:textId="35EF209A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+20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14:paraId="3F462CB5" w14:textId="63D31F7D" w:rsidR="00484B0A" w:rsidRPr="00D02EF5" w:rsidRDefault="00871D69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14:paraId="022DE783" w14:textId="30B3F24F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+21,38%</w:t>
            </w:r>
          </w:p>
        </w:tc>
        <w:tc>
          <w:tcPr>
            <w:tcW w:w="996" w:type="dxa"/>
            <w:tcBorders>
              <w:top w:val="single" w:sz="4" w:space="0" w:color="7F7F7F"/>
            </w:tcBorders>
          </w:tcPr>
          <w:p w14:paraId="36173234" w14:textId="387BC38F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+1</w:t>
            </w:r>
          </w:p>
        </w:tc>
        <w:tc>
          <w:tcPr>
            <w:tcW w:w="1152" w:type="dxa"/>
            <w:tcBorders>
              <w:top w:val="single" w:sz="4" w:space="0" w:color="7F7F7F"/>
              <w:right w:val="single" w:sz="4" w:space="0" w:color="7F7F7F"/>
            </w:tcBorders>
          </w:tcPr>
          <w:p w14:paraId="32EDD5C7" w14:textId="0264BDC5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+1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</w:tcBorders>
          </w:tcPr>
          <w:p w14:paraId="692EF873" w14:textId="111FF92D" w:rsidR="00484B0A" w:rsidRPr="00D02EF5" w:rsidRDefault="001F2F7C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</w:p>
        </w:tc>
      </w:tr>
    </w:tbl>
    <w:p w14:paraId="56B50991" w14:textId="77777777" w:rsidR="00D02EF5" w:rsidRDefault="00D02EF5" w:rsidP="00484B0A">
      <w:pPr>
        <w:pStyle w:val="Tijeloteksta"/>
        <w:spacing w:line="230" w:lineRule="auto"/>
        <w:ind w:right="479"/>
        <w:rPr>
          <w:rFonts w:ascii="Avenir Book" w:hAnsi="Avenir Book"/>
          <w:sz w:val="22"/>
          <w:szCs w:val="22"/>
          <w:u w:val="single"/>
        </w:rPr>
      </w:pPr>
    </w:p>
    <w:p w14:paraId="0D5458E7" w14:textId="77777777" w:rsidR="00D02EF5" w:rsidRDefault="00D02EF5" w:rsidP="00484B0A">
      <w:pPr>
        <w:pStyle w:val="Tijeloteksta"/>
        <w:spacing w:line="230" w:lineRule="auto"/>
        <w:ind w:right="479"/>
        <w:rPr>
          <w:rFonts w:ascii="Avenir Book" w:hAnsi="Avenir Book"/>
          <w:sz w:val="22"/>
          <w:szCs w:val="22"/>
          <w:u w:val="single"/>
        </w:rPr>
      </w:pPr>
    </w:p>
    <w:p w14:paraId="031A954E" w14:textId="77E3474B" w:rsidR="00484B0A" w:rsidRPr="00644C5F" w:rsidRDefault="00484B0A" w:rsidP="00484B0A">
      <w:pPr>
        <w:pStyle w:val="Tijeloteksta"/>
        <w:spacing w:line="230" w:lineRule="auto"/>
        <w:ind w:right="479"/>
        <w:rPr>
          <w:rFonts w:ascii="Avenir Book" w:hAnsi="Avenir Book"/>
          <w:sz w:val="22"/>
          <w:szCs w:val="22"/>
          <w:u w:val="single"/>
        </w:rPr>
      </w:pPr>
      <w:r w:rsidRPr="00644C5F">
        <w:rPr>
          <w:rFonts w:ascii="Avenir Book" w:hAnsi="Avenir Book"/>
          <w:sz w:val="22"/>
          <w:szCs w:val="22"/>
          <w:u w:val="single"/>
        </w:rPr>
        <w:lastRenderedPageBreak/>
        <w:t>Izvješće o novčanim primicima i novčanim izdacima učeničke zadruge za period od županijske smotre 2022. do županijske smotre 2023. godine</w:t>
      </w:r>
    </w:p>
    <w:p w14:paraId="4C6BF34E" w14:textId="77777777" w:rsidR="00484B0A" w:rsidRPr="00644C5F" w:rsidRDefault="00484B0A" w:rsidP="00D02EF5">
      <w:pPr>
        <w:pStyle w:val="Tijeloteksta"/>
        <w:spacing w:line="230" w:lineRule="auto"/>
        <w:ind w:right="479"/>
        <w:rPr>
          <w:rFonts w:ascii="Avenir Book" w:hAnsi="Avenir Book"/>
          <w:sz w:val="22"/>
          <w:szCs w:val="22"/>
        </w:rPr>
      </w:pPr>
      <w:r w:rsidRPr="00644C5F">
        <w:rPr>
          <w:rFonts w:ascii="Avenir Book" w:hAnsi="Avenir Book"/>
          <w:sz w:val="22"/>
          <w:szCs w:val="22"/>
        </w:rPr>
        <w:t>tablica 3.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1980"/>
        <w:gridCol w:w="2070"/>
      </w:tblGrid>
      <w:tr w:rsidR="00484B0A" w:rsidRPr="00644C5F" w14:paraId="1CEC963B" w14:textId="77777777" w:rsidTr="00F42625">
        <w:trPr>
          <w:trHeight w:val="700"/>
        </w:trPr>
        <w:tc>
          <w:tcPr>
            <w:tcW w:w="3600" w:type="dxa"/>
            <w:shd w:val="solid" w:color="D9D9D9" w:themeColor="background1" w:themeShade="D9" w:fill="auto"/>
          </w:tcPr>
          <w:p w14:paraId="6461DCF0" w14:textId="77777777" w:rsidR="00484B0A" w:rsidRPr="00644C5F" w:rsidRDefault="00484B0A" w:rsidP="00F42625">
            <w:pPr>
              <w:pStyle w:val="Tijeloteksta2"/>
              <w:spacing w:before="240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PRIMICI (u kunama)</w:t>
            </w:r>
          </w:p>
        </w:tc>
        <w:tc>
          <w:tcPr>
            <w:tcW w:w="1980" w:type="dxa"/>
            <w:shd w:val="solid" w:color="D9D9D9" w:themeColor="background1" w:themeShade="D9" w:fill="auto"/>
          </w:tcPr>
          <w:p w14:paraId="1965C8B8" w14:textId="77777777" w:rsidR="00484B0A" w:rsidRPr="00644C5F" w:rsidRDefault="00484B0A" w:rsidP="00F42625">
            <w:pPr>
              <w:pStyle w:val="Tijeloteksta2"/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70D1F30A" w14:textId="77777777" w:rsidR="00484B0A" w:rsidRPr="00644C5F" w:rsidRDefault="00484B0A" w:rsidP="00F42625">
            <w:pPr>
              <w:pStyle w:val="Tijeloteksta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Prodaja zadružnih proizvoda i usluga</w:t>
            </w:r>
          </w:p>
        </w:tc>
        <w:tc>
          <w:tcPr>
            <w:tcW w:w="1980" w:type="dxa"/>
            <w:shd w:val="solid" w:color="D9D9D9" w:themeColor="background1" w:themeShade="D9" w:fill="auto"/>
          </w:tcPr>
          <w:p w14:paraId="4165A950" w14:textId="77777777" w:rsidR="00484B0A" w:rsidRPr="00644C5F" w:rsidRDefault="00484B0A" w:rsidP="00F42625">
            <w:pPr>
              <w:pStyle w:val="Tijeloteksta2"/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741D4471" w14:textId="77777777" w:rsidR="00484B0A" w:rsidRPr="00644C5F" w:rsidRDefault="00484B0A" w:rsidP="00F42625">
            <w:pPr>
              <w:pStyle w:val="Tijeloteksta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Donacije, ostalo</w:t>
            </w:r>
          </w:p>
        </w:tc>
        <w:tc>
          <w:tcPr>
            <w:tcW w:w="2070" w:type="dxa"/>
            <w:shd w:val="solid" w:color="D9D9D9" w:themeColor="background1" w:themeShade="D9" w:fill="auto"/>
          </w:tcPr>
          <w:p w14:paraId="21D78FD9" w14:textId="77777777" w:rsidR="00484B0A" w:rsidRPr="00644C5F" w:rsidRDefault="00484B0A" w:rsidP="00F42625">
            <w:pPr>
              <w:pStyle w:val="Tijeloteksta2"/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65B647C7" w14:textId="77777777" w:rsidR="00484B0A" w:rsidRPr="00644C5F" w:rsidRDefault="00484B0A" w:rsidP="00F42625">
            <w:pPr>
              <w:pStyle w:val="Tijeloteksta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Ukupno</w:t>
            </w:r>
          </w:p>
        </w:tc>
      </w:tr>
      <w:tr w:rsidR="00484B0A" w:rsidRPr="00644C5F" w14:paraId="44A88D86" w14:textId="77777777" w:rsidTr="00F42625">
        <w:tc>
          <w:tcPr>
            <w:tcW w:w="3600" w:type="dxa"/>
            <w:vAlign w:val="center"/>
          </w:tcPr>
          <w:p w14:paraId="3B4C0F5B" w14:textId="77777777" w:rsidR="00484B0A" w:rsidRPr="00644C5F" w:rsidRDefault="00484B0A" w:rsidP="00F42625">
            <w:pPr>
              <w:pStyle w:val="Tijeloteksta2"/>
              <w:spacing w:before="120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Prethodni novčani primici (prijenos iz šk. godine 2021/22.)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5D931" w14:textId="24A978E8" w:rsidR="00484B0A" w:rsidRPr="00644C5F" w:rsidRDefault="001F2F7C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1683,98</w:t>
            </w:r>
            <w:r w:rsidR="00E84879" w:rsidRPr="00644C5F">
              <w:rPr>
                <w:rFonts w:ascii="Avenir Book" w:hAnsi="Avenir Book"/>
                <w:sz w:val="18"/>
                <w:szCs w:val="18"/>
              </w:rPr>
              <w:t xml:space="preserve"> (223,50</w:t>
            </w:r>
            <w:r w:rsidR="00BC093D" w:rsidRPr="00644C5F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E84879" w:rsidRPr="00644C5F">
              <w:rPr>
                <w:rFonts w:ascii="Tw Cen MT" w:hAnsi="Tw Cen MT"/>
                <w:sz w:val="18"/>
                <w:szCs w:val="18"/>
              </w:rPr>
              <w:t>€</w:t>
            </w:r>
            <w:r w:rsidR="00E84879" w:rsidRPr="00644C5F">
              <w:rPr>
                <w:rFonts w:ascii="Avenir Book" w:hAnsi="Avenir Book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9A236A" w14:textId="5A83BDE4" w:rsidR="00484B0A" w:rsidRPr="00644C5F" w:rsidRDefault="001F2F7C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14:paraId="0D523B0B" w14:textId="77777777" w:rsidR="0063604F" w:rsidRPr="00644C5F" w:rsidRDefault="0063604F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</w:p>
          <w:p w14:paraId="454D61AA" w14:textId="14902C88" w:rsidR="00484B0A" w:rsidRPr="00644C5F" w:rsidRDefault="001F2F7C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1683,98</w:t>
            </w:r>
            <w:r w:rsidR="00BC093D" w:rsidRPr="00644C5F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63604F" w:rsidRPr="00644C5F">
              <w:rPr>
                <w:rFonts w:ascii="Avenir Book" w:hAnsi="Avenir Book"/>
                <w:sz w:val="18"/>
                <w:szCs w:val="18"/>
              </w:rPr>
              <w:t>(223,50</w:t>
            </w:r>
            <w:r w:rsidR="00BC093D" w:rsidRPr="00644C5F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63604F" w:rsidRPr="00644C5F">
              <w:rPr>
                <w:rFonts w:ascii="Tw Cen MT" w:hAnsi="Tw Cen MT"/>
                <w:sz w:val="18"/>
                <w:szCs w:val="18"/>
              </w:rPr>
              <w:t>€</w:t>
            </w:r>
            <w:r w:rsidR="0063604F" w:rsidRPr="00644C5F">
              <w:rPr>
                <w:rFonts w:ascii="Avenir Book" w:hAnsi="Avenir Book"/>
                <w:sz w:val="18"/>
                <w:szCs w:val="18"/>
              </w:rPr>
              <w:t>)</w:t>
            </w:r>
          </w:p>
        </w:tc>
      </w:tr>
      <w:tr w:rsidR="00484B0A" w:rsidRPr="00644C5F" w14:paraId="4037777C" w14:textId="77777777" w:rsidTr="00F42625">
        <w:tc>
          <w:tcPr>
            <w:tcW w:w="3600" w:type="dxa"/>
            <w:vAlign w:val="center"/>
          </w:tcPr>
          <w:p w14:paraId="114A348F" w14:textId="77777777" w:rsidR="00484B0A" w:rsidRPr="00644C5F" w:rsidRDefault="00484B0A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Novčani primici stečeni isključivo u školskoj god. 2022/23.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331263" w14:textId="77777777" w:rsidR="00BC093D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</w:p>
          <w:p w14:paraId="66CF147C" w14:textId="35E6D982" w:rsidR="00484B0A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429,10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51BE47" w14:textId="0B18CBF1" w:rsidR="00484B0A" w:rsidRPr="00644C5F" w:rsidRDefault="001F2F7C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14:paraId="788F8B7B" w14:textId="77777777" w:rsidR="00BC093D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</w:p>
          <w:p w14:paraId="27FD6C7B" w14:textId="70D36BEB" w:rsidR="00484B0A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429,10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</w:p>
        </w:tc>
      </w:tr>
      <w:tr w:rsidR="00484B0A" w:rsidRPr="00644C5F" w14:paraId="79A69356" w14:textId="77777777" w:rsidTr="00D02EF5">
        <w:trPr>
          <w:trHeight w:val="419"/>
        </w:trPr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2AEFB0DB" w14:textId="77777777" w:rsidR="00484B0A" w:rsidRPr="00644C5F" w:rsidRDefault="00484B0A" w:rsidP="00F42625">
            <w:pPr>
              <w:pStyle w:val="Tijeloteksta2"/>
              <w:spacing w:before="240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Ukupno primici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608F1C" w14:textId="362152B5" w:rsidR="00484B0A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652,60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5EFEF0" w14:textId="5154968B" w:rsidR="00484B0A" w:rsidRPr="00644C5F" w:rsidRDefault="001F2F7C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2BF416B1" w14:textId="77777777" w:rsidR="00484B0A" w:rsidRPr="00644C5F" w:rsidRDefault="00484B0A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</w:p>
          <w:p w14:paraId="466707E4" w14:textId="75EB4EA3" w:rsidR="00BC093D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652,60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</w:p>
        </w:tc>
      </w:tr>
      <w:tr w:rsidR="00484B0A" w:rsidRPr="00644C5F" w14:paraId="3E2F68AC" w14:textId="77777777" w:rsidTr="00F42625">
        <w:trPr>
          <w:trHeight w:val="601"/>
        </w:trPr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66F3E76" w14:textId="77777777" w:rsidR="00484B0A" w:rsidRPr="00644C5F" w:rsidRDefault="00484B0A" w:rsidP="00F42625">
            <w:pPr>
              <w:pStyle w:val="Tijeloteksta2"/>
              <w:spacing w:before="240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IZDACI (u kunama)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4BBDDDA" w14:textId="77777777" w:rsidR="00484B0A" w:rsidRPr="00644C5F" w:rsidRDefault="00484B0A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Izdaci za materijal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663ADBBF" w14:textId="77777777" w:rsidR="00484B0A" w:rsidRPr="00644C5F" w:rsidRDefault="00484B0A" w:rsidP="00F42625">
            <w:pPr>
              <w:pStyle w:val="Tijeloteksta2"/>
              <w:spacing w:before="24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Ostali izdaci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7B0D096C" w14:textId="77777777" w:rsidR="00484B0A" w:rsidRPr="00644C5F" w:rsidRDefault="00484B0A" w:rsidP="00F42625">
            <w:pPr>
              <w:pStyle w:val="Tijeloteksta2"/>
              <w:spacing w:before="24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Ukupno</w:t>
            </w:r>
          </w:p>
        </w:tc>
      </w:tr>
      <w:tr w:rsidR="00484B0A" w:rsidRPr="00644C5F" w14:paraId="0377A71F" w14:textId="77777777" w:rsidTr="00F4262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F72D0" w14:textId="77777777" w:rsidR="00484B0A" w:rsidRPr="00644C5F" w:rsidRDefault="00484B0A" w:rsidP="00F42625">
            <w:pPr>
              <w:pStyle w:val="Tijeloteksta2"/>
              <w:spacing w:before="120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Novčani izdaci u školskoj god. 2022/23.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77B9" w14:textId="60346A8D" w:rsidR="00484B0A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250,10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1A5BC" w14:textId="77777777" w:rsidR="00484B0A" w:rsidRPr="00644C5F" w:rsidRDefault="00484B0A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DFF99C" w14:textId="57DE0943" w:rsidR="00484B0A" w:rsidRPr="00644C5F" w:rsidRDefault="00BC093D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250,10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</w:p>
        </w:tc>
      </w:tr>
      <w:tr w:rsidR="00484B0A" w:rsidRPr="00644C5F" w14:paraId="595A5FC2" w14:textId="77777777" w:rsidTr="00F42625">
        <w:tc>
          <w:tcPr>
            <w:tcW w:w="3600" w:type="dxa"/>
            <w:tcBorders>
              <w:bottom w:val="double" w:sz="4" w:space="0" w:color="auto"/>
            </w:tcBorders>
            <w:shd w:val="solid" w:color="D9D9D9" w:themeColor="background1" w:themeShade="D9" w:fill="auto"/>
            <w:vAlign w:val="center"/>
          </w:tcPr>
          <w:p w14:paraId="205314C0" w14:textId="77777777" w:rsidR="00484B0A" w:rsidRPr="00644C5F" w:rsidRDefault="00484B0A" w:rsidP="00F42625">
            <w:pPr>
              <w:pStyle w:val="Tijeloteksta2"/>
              <w:spacing w:before="120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>OSTATAK (ukupni primici minus ukupni izdaci)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solid" w:color="D9D9D9" w:themeColor="background1" w:themeShade="D9" w:fill="auto"/>
            <w:vAlign w:val="center"/>
          </w:tcPr>
          <w:p w14:paraId="2E4FBDFA" w14:textId="2CD8269C" w:rsidR="00484B0A" w:rsidRPr="00644C5F" w:rsidRDefault="00D02EF5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402,50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  <w:r w:rsidRPr="00644C5F">
              <w:rPr>
                <w:rFonts w:ascii="Avenir Book" w:hAnsi="Avenir Book"/>
                <w:sz w:val="18"/>
                <w:szCs w:val="18"/>
              </w:rPr>
              <w:t xml:space="preserve"> (3032,63kn)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solid" w:color="D9D9D9" w:themeColor="background1" w:themeShade="D9" w:fill="auto"/>
            <w:vAlign w:val="center"/>
          </w:tcPr>
          <w:p w14:paraId="4437EA73" w14:textId="77777777" w:rsidR="00484B0A" w:rsidRPr="00644C5F" w:rsidRDefault="00484B0A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shd w:val="solid" w:color="D9D9D9" w:themeColor="background1" w:themeShade="D9" w:fill="auto"/>
          </w:tcPr>
          <w:p w14:paraId="302A1452" w14:textId="107162BD" w:rsidR="00484B0A" w:rsidRPr="00644C5F" w:rsidRDefault="00E84879" w:rsidP="00F42625">
            <w:pPr>
              <w:pStyle w:val="Tijeloteksta2"/>
              <w:rPr>
                <w:rFonts w:ascii="Avenir Book" w:hAnsi="Avenir Book"/>
                <w:sz w:val="18"/>
                <w:szCs w:val="18"/>
              </w:rPr>
            </w:pPr>
            <w:r w:rsidRPr="00644C5F">
              <w:rPr>
                <w:rFonts w:ascii="Avenir Book" w:hAnsi="Avenir Book"/>
                <w:sz w:val="18"/>
                <w:szCs w:val="18"/>
              </w:rPr>
              <w:t xml:space="preserve">402,50 </w:t>
            </w:r>
            <w:r w:rsidRPr="00644C5F">
              <w:rPr>
                <w:rFonts w:ascii="Tw Cen MT" w:hAnsi="Tw Cen MT"/>
                <w:sz w:val="18"/>
                <w:szCs w:val="18"/>
              </w:rPr>
              <w:t>€</w:t>
            </w:r>
            <w:r w:rsidRPr="00644C5F">
              <w:rPr>
                <w:rFonts w:ascii="Avenir Book" w:hAnsi="Avenir Book"/>
                <w:sz w:val="18"/>
                <w:szCs w:val="18"/>
              </w:rPr>
              <w:t xml:space="preserve"> (3032,63kn)</w:t>
            </w:r>
          </w:p>
        </w:tc>
      </w:tr>
    </w:tbl>
    <w:p w14:paraId="7B188ABC" w14:textId="77777777" w:rsidR="00484B0A" w:rsidRPr="00644C5F" w:rsidRDefault="00484B0A" w:rsidP="00484B0A">
      <w:pPr>
        <w:pStyle w:val="Tijeloteksta"/>
        <w:spacing w:before="81" w:line="230" w:lineRule="auto"/>
        <w:ind w:right="1895"/>
        <w:rPr>
          <w:rFonts w:ascii="Avenir Book" w:hAnsi="Avenir Book"/>
          <w:sz w:val="22"/>
          <w:szCs w:val="22"/>
        </w:rPr>
      </w:pPr>
    </w:p>
    <w:p w14:paraId="514D2474" w14:textId="7B4DE837" w:rsidR="00484B0A" w:rsidRPr="00D02EF5" w:rsidRDefault="00484B0A" w:rsidP="00D02EF5">
      <w:pPr>
        <w:pStyle w:val="Tijeloteksta"/>
        <w:spacing w:before="81" w:line="230" w:lineRule="auto"/>
        <w:ind w:right="-64"/>
        <w:rPr>
          <w:rFonts w:ascii="Avenir Book" w:hAnsi="Avenir Book"/>
          <w:sz w:val="22"/>
          <w:szCs w:val="22"/>
          <w:u w:val="single"/>
        </w:rPr>
      </w:pPr>
      <w:r w:rsidRPr="00644C5F">
        <w:rPr>
          <w:rFonts w:ascii="Avenir Book" w:hAnsi="Avenir Book"/>
          <w:sz w:val="22"/>
          <w:szCs w:val="22"/>
          <w:u w:val="single"/>
        </w:rPr>
        <w:t>Aktivnosti iz kurikuluma učeničke zadruge za period od županijske smotre 2022. do županijske smotre 2023. godine</w:t>
      </w:r>
    </w:p>
    <w:p w14:paraId="177C5A79" w14:textId="77777777" w:rsidR="00484B0A" w:rsidRPr="00644C5F" w:rsidRDefault="00484B0A" w:rsidP="00484B0A">
      <w:pPr>
        <w:spacing w:after="25"/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>tablica 4.</w:t>
      </w:r>
    </w:p>
    <w:tbl>
      <w:tblPr>
        <w:tblW w:w="9630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585"/>
        <w:gridCol w:w="2052"/>
      </w:tblGrid>
      <w:tr w:rsidR="00484B0A" w:rsidRPr="00644C5F" w14:paraId="58B2DD88" w14:textId="77777777" w:rsidTr="00644C5F">
        <w:trPr>
          <w:trHeight w:val="195"/>
        </w:trPr>
        <w:tc>
          <w:tcPr>
            <w:tcW w:w="5993" w:type="dxa"/>
            <w:shd w:val="clear" w:color="auto" w:fill="BFBFBF" w:themeFill="background1" w:themeFillShade="BF"/>
          </w:tcPr>
          <w:p w14:paraId="18A78FC1" w14:textId="77777777" w:rsidR="00484B0A" w:rsidRPr="00644C5F" w:rsidRDefault="00484B0A" w:rsidP="00F42625">
            <w:pPr>
              <w:pStyle w:val="TableParagraph"/>
              <w:spacing w:line="230" w:lineRule="auto"/>
              <w:ind w:left="73" w:right="181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6F4290A3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67B3BFE3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75D55F46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  <w:p w14:paraId="15B4EB48" w14:textId="77777777" w:rsidR="00484B0A" w:rsidRPr="00644C5F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Datum</w:t>
            </w:r>
          </w:p>
        </w:tc>
      </w:tr>
      <w:tr w:rsidR="00093B13" w:rsidRPr="00644C5F" w14:paraId="3884FFFB" w14:textId="77777777" w:rsidTr="00F42625">
        <w:trPr>
          <w:trHeight w:val="460"/>
        </w:trPr>
        <w:tc>
          <w:tcPr>
            <w:tcW w:w="5993" w:type="dxa"/>
          </w:tcPr>
          <w:p w14:paraId="142AE63D" w14:textId="01F24543" w:rsidR="00093B13" w:rsidRPr="00D02EF5" w:rsidRDefault="00093B13" w:rsidP="00093B13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Županijska smotra učeničkih zadruga Vukovarsko-srijemske županije</w:t>
            </w:r>
          </w:p>
        </w:tc>
        <w:tc>
          <w:tcPr>
            <w:tcW w:w="1585" w:type="dxa"/>
          </w:tcPr>
          <w:p w14:paraId="4CCF663C" w14:textId="3B695D59" w:rsidR="00093B13" w:rsidRPr="00D02EF5" w:rsidRDefault="00093B13" w:rsidP="00093B13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2052" w:type="dxa"/>
          </w:tcPr>
          <w:p w14:paraId="4B91EEDA" w14:textId="7A1609C1" w:rsidR="00093B13" w:rsidRPr="00D02EF5" w:rsidRDefault="00093B13" w:rsidP="00093B13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20.svibnja 2022.</w:t>
            </w:r>
          </w:p>
        </w:tc>
      </w:tr>
      <w:tr w:rsidR="00AB31D0" w:rsidRPr="00644C5F" w14:paraId="251BA639" w14:textId="77777777" w:rsidTr="00F42625">
        <w:trPr>
          <w:trHeight w:val="460"/>
        </w:trPr>
        <w:tc>
          <w:tcPr>
            <w:tcW w:w="5993" w:type="dxa"/>
          </w:tcPr>
          <w:p w14:paraId="530C7108" w14:textId="38EDE9DA" w:rsidR="00AB31D0" w:rsidRPr="00D02EF5" w:rsidRDefault="00AB31D0" w:rsidP="00AB31D0">
            <w:pPr>
              <w:pStyle w:val="TableParagraph"/>
              <w:rPr>
                <w:rFonts w:ascii="Avenir Next LT Pro" w:hAnsi="Avenir Next LT Pro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Dani kruha i zahvalnosti</w:t>
            </w:r>
          </w:p>
        </w:tc>
        <w:tc>
          <w:tcPr>
            <w:tcW w:w="1585" w:type="dxa"/>
          </w:tcPr>
          <w:p w14:paraId="1F592523" w14:textId="1A313367" w:rsidR="00AB31D0" w:rsidRPr="00D02EF5" w:rsidRDefault="00AB31D0" w:rsidP="00AB31D0">
            <w:pPr>
              <w:pStyle w:val="TableParagraph"/>
              <w:rPr>
                <w:rFonts w:ascii="Avenir Next LT Pro" w:hAnsi="Avenir Next LT Pro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Tordinci/Antin</w:t>
            </w:r>
          </w:p>
        </w:tc>
        <w:tc>
          <w:tcPr>
            <w:tcW w:w="2052" w:type="dxa"/>
          </w:tcPr>
          <w:p w14:paraId="39F27267" w14:textId="475F8FCB" w:rsidR="00AB31D0" w:rsidRPr="00D02EF5" w:rsidRDefault="00AB31D0" w:rsidP="00AB31D0">
            <w:pPr>
              <w:pStyle w:val="TableParagraph"/>
              <w:rPr>
                <w:rFonts w:ascii="Avenir Next LT Pro" w:hAnsi="Avenir Next LT Pro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20. listopad</w:t>
            </w:r>
            <w:r w:rsidR="00D02EF5"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a</w:t>
            </w: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, 2022.</w:t>
            </w:r>
          </w:p>
        </w:tc>
      </w:tr>
      <w:tr w:rsidR="00AB31D0" w:rsidRPr="00644C5F" w14:paraId="175CFBE2" w14:textId="77777777" w:rsidTr="00F42625">
        <w:trPr>
          <w:trHeight w:val="400"/>
        </w:trPr>
        <w:tc>
          <w:tcPr>
            <w:tcW w:w="5993" w:type="dxa"/>
          </w:tcPr>
          <w:p w14:paraId="51E051DC" w14:textId="75C47C45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Božićni sajam</w:t>
            </w:r>
          </w:p>
        </w:tc>
        <w:tc>
          <w:tcPr>
            <w:tcW w:w="1585" w:type="dxa"/>
          </w:tcPr>
          <w:p w14:paraId="25B135EC" w14:textId="47A9D686" w:rsidR="00AB31D0" w:rsidRPr="00D02EF5" w:rsidRDefault="00AB31D0" w:rsidP="00AB31D0">
            <w:pPr>
              <w:pStyle w:val="TableParagraph"/>
              <w:rPr>
                <w:rFonts w:ascii="Avenir Next LT Pro" w:hAnsi="Avenir Next LT Pro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Tordinci</w:t>
            </w:r>
          </w:p>
        </w:tc>
        <w:tc>
          <w:tcPr>
            <w:tcW w:w="2052" w:type="dxa"/>
          </w:tcPr>
          <w:p w14:paraId="1A6E5FC6" w14:textId="53BD3553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17. prosinca 2022.</w:t>
            </w:r>
          </w:p>
        </w:tc>
      </w:tr>
      <w:tr w:rsidR="00AB31D0" w:rsidRPr="00644C5F" w14:paraId="20DF0711" w14:textId="77777777" w:rsidTr="00F42625">
        <w:trPr>
          <w:trHeight w:val="400"/>
        </w:trPr>
        <w:tc>
          <w:tcPr>
            <w:tcW w:w="5993" w:type="dxa"/>
          </w:tcPr>
          <w:p w14:paraId="6537D57B" w14:textId="03D78E08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Valentinovska prodaja</w:t>
            </w:r>
          </w:p>
        </w:tc>
        <w:tc>
          <w:tcPr>
            <w:tcW w:w="1585" w:type="dxa"/>
          </w:tcPr>
          <w:p w14:paraId="2A05BB5B" w14:textId="33726A2A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To</w:t>
            </w:r>
            <w:r w:rsidR="00D02EF5"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r</w:t>
            </w: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dinci/Antin </w:t>
            </w:r>
          </w:p>
        </w:tc>
        <w:tc>
          <w:tcPr>
            <w:tcW w:w="2052" w:type="dxa"/>
          </w:tcPr>
          <w:p w14:paraId="38F16C93" w14:textId="7D5881A6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14.veljače 2023.</w:t>
            </w:r>
          </w:p>
        </w:tc>
      </w:tr>
      <w:tr w:rsidR="00AB31D0" w:rsidRPr="00644C5F" w14:paraId="29D3F666" w14:textId="77777777" w:rsidTr="00F42625">
        <w:trPr>
          <w:trHeight w:val="400"/>
        </w:trPr>
        <w:tc>
          <w:tcPr>
            <w:tcW w:w="5993" w:type="dxa"/>
          </w:tcPr>
          <w:p w14:paraId="13FCCBA4" w14:textId="155C0784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Pčelarski dani</w:t>
            </w:r>
          </w:p>
        </w:tc>
        <w:tc>
          <w:tcPr>
            <w:tcW w:w="1585" w:type="dxa"/>
          </w:tcPr>
          <w:p w14:paraId="641D211A" w14:textId="68264732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052" w:type="dxa"/>
          </w:tcPr>
          <w:p w14:paraId="4C8BCA12" w14:textId="51B64CFB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10. ožujka 2023.</w:t>
            </w:r>
          </w:p>
        </w:tc>
      </w:tr>
      <w:tr w:rsidR="00AB31D0" w:rsidRPr="00644C5F" w14:paraId="28061B18" w14:textId="77777777" w:rsidTr="00F42625">
        <w:trPr>
          <w:trHeight w:val="420"/>
        </w:trPr>
        <w:tc>
          <w:tcPr>
            <w:tcW w:w="5993" w:type="dxa"/>
            <w:tcBorders>
              <w:bottom w:val="single" w:sz="12" w:space="0" w:color="000000"/>
            </w:tcBorders>
          </w:tcPr>
          <w:p w14:paraId="271ECB7A" w14:textId="44FD2BF5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Uskrsna prodaja ispred crkve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370D8EA" w14:textId="3F8C3982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Tordinci/Antin</w:t>
            </w: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14:paraId="7B3E81CA" w14:textId="56763976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2.travnja 2023.</w:t>
            </w:r>
          </w:p>
        </w:tc>
      </w:tr>
      <w:tr w:rsidR="00AB31D0" w:rsidRPr="00644C5F" w14:paraId="5F791489" w14:textId="77777777" w:rsidTr="00D02EF5">
        <w:trPr>
          <w:trHeight w:val="411"/>
        </w:trPr>
        <w:tc>
          <w:tcPr>
            <w:tcW w:w="5993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14:paraId="0D4A332D" w14:textId="77777777" w:rsidR="00AB31D0" w:rsidRPr="00644C5F" w:rsidRDefault="00AB31D0" w:rsidP="00AB31D0">
            <w:pPr>
              <w:pStyle w:val="TableParagraph"/>
              <w:spacing w:before="76" w:line="230" w:lineRule="auto"/>
              <w:ind w:right="39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Osposobljavanje i usavršavanje zadrugara i voditelja (tema): </w:t>
            </w:r>
          </w:p>
        </w:tc>
        <w:tc>
          <w:tcPr>
            <w:tcW w:w="1585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14:paraId="7299F573" w14:textId="77777777" w:rsidR="00AB31D0" w:rsidRPr="00644C5F" w:rsidRDefault="00AB31D0" w:rsidP="00AB31D0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</w:tc>
        <w:tc>
          <w:tcPr>
            <w:tcW w:w="2052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14:paraId="176A2E26" w14:textId="77777777" w:rsidR="00AB31D0" w:rsidRPr="00644C5F" w:rsidRDefault="00AB31D0" w:rsidP="00AB31D0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</w:tc>
      </w:tr>
      <w:tr w:rsidR="00AB31D0" w:rsidRPr="00644C5F" w14:paraId="6DD5EF34" w14:textId="77777777" w:rsidTr="00F42625">
        <w:trPr>
          <w:trHeight w:val="580"/>
        </w:trPr>
        <w:tc>
          <w:tcPr>
            <w:tcW w:w="5993" w:type="dxa"/>
            <w:tcBorders>
              <w:top w:val="single" w:sz="12" w:space="0" w:color="000000"/>
            </w:tcBorders>
          </w:tcPr>
          <w:p w14:paraId="49ED50E1" w14:textId="1BAFAB02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 xml:space="preserve">Erasmus+ projekt „Korak u </w:t>
            </w:r>
            <w:proofErr w:type="spellStart"/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poduzetnišvo</w:t>
            </w:r>
            <w:proofErr w:type="spellEnd"/>
            <w:r w:rsidR="00D02EF5"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“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6FA83F45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Budimpešta</w:t>
            </w:r>
          </w:p>
          <w:p w14:paraId="3044ABC5" w14:textId="7357BD66" w:rsidR="00AB31D0" w:rsidRPr="00D02EF5" w:rsidRDefault="00AB31D0" w:rsidP="00AB31D0">
            <w:pPr>
              <w:pStyle w:val="TableParagraph"/>
              <w:rPr>
                <w:rFonts w:ascii="Avenir Next LT Pro" w:hAnsi="Avenir Next LT Pro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 xml:space="preserve">Malaga </w:t>
            </w:r>
          </w:p>
        </w:tc>
        <w:tc>
          <w:tcPr>
            <w:tcW w:w="2052" w:type="dxa"/>
            <w:tcBorders>
              <w:top w:val="single" w:sz="12" w:space="0" w:color="000000"/>
            </w:tcBorders>
          </w:tcPr>
          <w:p w14:paraId="38EFECC1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29.8.-3.9.2022.</w:t>
            </w:r>
          </w:p>
          <w:p w14:paraId="557E6AD9" w14:textId="3D4A26B4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</w:rPr>
              <w:t>13.-17.10.2022.</w:t>
            </w:r>
          </w:p>
        </w:tc>
      </w:tr>
      <w:tr w:rsidR="00AB31D0" w:rsidRPr="00644C5F" w14:paraId="004988BD" w14:textId="77777777" w:rsidTr="00F42625">
        <w:trPr>
          <w:trHeight w:val="580"/>
        </w:trPr>
        <w:tc>
          <w:tcPr>
            <w:tcW w:w="5993" w:type="dxa"/>
            <w:tcBorders>
              <w:top w:val="single" w:sz="12" w:space="0" w:color="000000"/>
            </w:tcBorders>
          </w:tcPr>
          <w:p w14:paraId="06015D8F" w14:textId="3007609D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Međužupanijski susret Osječko-baranjske I Vukovarsko-srijemske podružnice u </w:t>
            </w:r>
            <w:proofErr w:type="spellStart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Jarmini</w:t>
            </w:r>
            <w:proofErr w:type="spellEnd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 (keramika 1.i2. dio)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7D6EE999" w14:textId="26122873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proofErr w:type="spellStart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Jarmina</w:t>
            </w:r>
            <w:proofErr w:type="spellEnd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052" w:type="dxa"/>
            <w:tcBorders>
              <w:top w:val="single" w:sz="12" w:space="0" w:color="000000"/>
            </w:tcBorders>
          </w:tcPr>
          <w:p w14:paraId="23048AB2" w14:textId="21A68D36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26.9.2022. </w:t>
            </w:r>
          </w:p>
        </w:tc>
      </w:tr>
      <w:tr w:rsidR="00AB31D0" w:rsidRPr="00644C5F" w14:paraId="388BE52A" w14:textId="77777777" w:rsidTr="00F42625">
        <w:trPr>
          <w:trHeight w:val="580"/>
        </w:trPr>
        <w:tc>
          <w:tcPr>
            <w:tcW w:w="5993" w:type="dxa"/>
            <w:tcBorders>
              <w:top w:val="single" w:sz="12" w:space="0" w:color="000000"/>
            </w:tcBorders>
          </w:tcPr>
          <w:p w14:paraId="6B15FAF4" w14:textId="56B57A38" w:rsidR="00AB31D0" w:rsidRPr="00D02EF5" w:rsidRDefault="00AB31D0" w:rsidP="00D02EF5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Sastanak, predavanja i radionica</w:t>
            </w:r>
            <w:r w:rsidR="00D02EF5"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 </w:t>
            </w: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Podružnice HSUZ-a Vukovarsko-srijemske županije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45495608" w14:textId="7FAFD7EC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proofErr w:type="spellStart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Teams</w:t>
            </w:r>
            <w:proofErr w:type="spellEnd"/>
          </w:p>
        </w:tc>
        <w:tc>
          <w:tcPr>
            <w:tcW w:w="2052" w:type="dxa"/>
            <w:tcBorders>
              <w:top w:val="single" w:sz="12" w:space="0" w:color="000000"/>
            </w:tcBorders>
          </w:tcPr>
          <w:p w14:paraId="29764042" w14:textId="2087E81F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6.12.2022.</w:t>
            </w:r>
          </w:p>
        </w:tc>
      </w:tr>
      <w:tr w:rsidR="00AB31D0" w:rsidRPr="00644C5F" w14:paraId="12AA219D" w14:textId="77777777" w:rsidTr="00F42625">
        <w:trPr>
          <w:trHeight w:val="420"/>
        </w:trPr>
        <w:tc>
          <w:tcPr>
            <w:tcW w:w="5993" w:type="dxa"/>
            <w:tcBorders>
              <w:bottom w:val="single" w:sz="12" w:space="0" w:color="000000"/>
            </w:tcBorders>
          </w:tcPr>
          <w:p w14:paraId="09E5C425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Sastanak i radionice Podružnice HSUZ-a Vukovarsko-srijemske</w:t>
            </w:r>
          </w:p>
          <w:p w14:paraId="6F9736B0" w14:textId="4EA27859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županije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1719F2AE" w14:textId="3B0DEB4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proofErr w:type="spellStart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Jarmina</w:t>
            </w:r>
            <w:proofErr w:type="spellEnd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14:paraId="597FB0AF" w14:textId="3D4034A2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10.3.2023</w:t>
            </w:r>
            <w:r w:rsidR="00D02EF5"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.</w:t>
            </w:r>
          </w:p>
        </w:tc>
      </w:tr>
      <w:tr w:rsidR="00AB31D0" w:rsidRPr="00644C5F" w14:paraId="0E2A36E5" w14:textId="77777777" w:rsidTr="00F42625">
        <w:trPr>
          <w:trHeight w:val="420"/>
        </w:trPr>
        <w:tc>
          <w:tcPr>
            <w:tcW w:w="5993" w:type="dxa"/>
            <w:tcBorders>
              <w:bottom w:val="single" w:sz="12" w:space="0" w:color="000000"/>
            </w:tcBorders>
          </w:tcPr>
          <w:p w14:paraId="45F3C7F1" w14:textId="58CBF156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Međužupanijsko stručno vijeće za voditelje UZ (Elementi i kriteriji vrednovanja na smotrama; Oblikovanje gline, </w:t>
            </w:r>
            <w:proofErr w:type="spellStart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Skrapbook</w:t>
            </w:r>
            <w:proofErr w:type="spellEnd"/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 tehnika)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344A4995" w14:textId="6D97978D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Vukovar </w:t>
            </w: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14:paraId="20F5BB96" w14:textId="7537A108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22.3.2023.</w:t>
            </w:r>
          </w:p>
        </w:tc>
      </w:tr>
      <w:tr w:rsidR="00AB31D0" w:rsidRPr="00644C5F" w14:paraId="4B98E2E7" w14:textId="77777777" w:rsidTr="00D02EF5">
        <w:trPr>
          <w:trHeight w:val="344"/>
        </w:trPr>
        <w:tc>
          <w:tcPr>
            <w:tcW w:w="5993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14:paraId="0F7F9116" w14:textId="77777777" w:rsidR="00AB31D0" w:rsidRPr="00644C5F" w:rsidRDefault="00AB31D0" w:rsidP="00AB31D0">
            <w:pPr>
              <w:pStyle w:val="TableParagraph"/>
              <w:spacing w:before="72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 xml:space="preserve"> Humanitarna djelatnost:</w:t>
            </w:r>
          </w:p>
        </w:tc>
        <w:tc>
          <w:tcPr>
            <w:tcW w:w="1585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14:paraId="2BEDA461" w14:textId="77777777" w:rsidR="00AB31D0" w:rsidRPr="00644C5F" w:rsidRDefault="00AB31D0" w:rsidP="00AB31D0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</w:tc>
        <w:tc>
          <w:tcPr>
            <w:tcW w:w="2052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14:paraId="56C7D73B" w14:textId="77777777" w:rsidR="00AB31D0" w:rsidRPr="00644C5F" w:rsidRDefault="00AB31D0" w:rsidP="00AB31D0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</w:tc>
      </w:tr>
      <w:tr w:rsidR="00AB31D0" w:rsidRPr="00644C5F" w14:paraId="5FC14F48" w14:textId="77777777" w:rsidTr="00EB0738">
        <w:trPr>
          <w:trHeight w:val="420"/>
        </w:trPr>
        <w:tc>
          <w:tcPr>
            <w:tcW w:w="5993" w:type="dxa"/>
            <w:tcBorders>
              <w:bottom w:val="single" w:sz="4" w:space="0" w:color="auto"/>
            </w:tcBorders>
          </w:tcPr>
          <w:p w14:paraId="4345840C" w14:textId="2737F591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Marijini obroci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5CE788D0" w14:textId="28D49059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Tordinci, Antin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39788634" w14:textId="7DB2638C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Tijekom cijele godine</w:t>
            </w:r>
          </w:p>
        </w:tc>
      </w:tr>
      <w:tr w:rsidR="00AB31D0" w:rsidRPr="00644C5F" w14:paraId="216B6365" w14:textId="77777777" w:rsidTr="00EB0738">
        <w:trPr>
          <w:trHeight w:val="440"/>
        </w:trPr>
        <w:tc>
          <w:tcPr>
            <w:tcW w:w="5993" w:type="dxa"/>
            <w:tcBorders>
              <w:top w:val="single" w:sz="4" w:space="0" w:color="auto"/>
              <w:bottom w:val="single" w:sz="12" w:space="0" w:color="000000"/>
            </w:tcBorders>
          </w:tcPr>
          <w:p w14:paraId="160B678F" w14:textId="20276486" w:rsidR="00AB31D0" w:rsidRPr="00D02EF5" w:rsidRDefault="00AB31D0" w:rsidP="00AB31D0">
            <w:pPr>
              <w:pStyle w:val="TableParagraph"/>
              <w:spacing w:before="70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Humanitarna akcija za socijalnu samoposlugu , Vinkovci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12" w:space="0" w:color="000000"/>
            </w:tcBorders>
          </w:tcPr>
          <w:p w14:paraId="4E9089BA" w14:textId="07306F02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Tordinci, Antin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000000"/>
            </w:tcBorders>
          </w:tcPr>
          <w:p w14:paraId="1A0087EE" w14:textId="681F47A9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/>
                <w:sz w:val="18"/>
                <w:szCs w:val="18"/>
                <w:lang w:val="hr-HR"/>
              </w:rPr>
              <w:t>Ožujak, 2022.</w:t>
            </w:r>
          </w:p>
        </w:tc>
      </w:tr>
      <w:tr w:rsidR="00AB31D0" w:rsidRPr="00644C5F" w14:paraId="7A38CC86" w14:textId="77777777" w:rsidTr="00D02EF5">
        <w:trPr>
          <w:trHeight w:val="220"/>
        </w:trPr>
        <w:tc>
          <w:tcPr>
            <w:tcW w:w="5993" w:type="dxa"/>
            <w:shd w:val="clear" w:color="auto" w:fill="BFBFBF" w:themeFill="background1" w:themeFillShade="BF"/>
          </w:tcPr>
          <w:p w14:paraId="6FAC0A4C" w14:textId="77C9A692" w:rsidR="00AB31D0" w:rsidRPr="00644C5F" w:rsidRDefault="00AB31D0" w:rsidP="00AB31D0">
            <w:pPr>
              <w:pStyle w:val="TableParagraph"/>
              <w:rPr>
                <w:rFonts w:ascii="Avenir Next LT Pro" w:hAnsi="Avenir Next LT Pro" w:cs="Times New Roman"/>
                <w:lang w:val="hr-HR"/>
              </w:rPr>
            </w:pPr>
            <w:r w:rsidRPr="00644C5F">
              <w:rPr>
                <w:rFonts w:ascii="Avenir Book" w:hAnsi="Avenir Book"/>
                <w:sz w:val="20"/>
                <w:lang w:val="hr-HR"/>
              </w:rPr>
              <w:t>Zaštita okoliša: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3613F481" w14:textId="77777777" w:rsidR="00AB31D0" w:rsidRPr="00644C5F" w:rsidRDefault="00AB31D0" w:rsidP="00AB31D0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</w:p>
        </w:tc>
        <w:tc>
          <w:tcPr>
            <w:tcW w:w="2052" w:type="dxa"/>
            <w:shd w:val="clear" w:color="auto" w:fill="BFBFBF" w:themeFill="background1" w:themeFillShade="BF"/>
          </w:tcPr>
          <w:p w14:paraId="3697D7A6" w14:textId="77777777" w:rsidR="00AB31D0" w:rsidRPr="00644C5F" w:rsidRDefault="00AB31D0" w:rsidP="00AB31D0">
            <w:pPr>
              <w:pStyle w:val="TableParagraph"/>
              <w:rPr>
                <w:rFonts w:ascii="Avenir Book" w:hAnsi="Avenir Book" w:cs="Times New Roman"/>
                <w:lang w:val="hr-HR"/>
              </w:rPr>
            </w:pPr>
          </w:p>
        </w:tc>
      </w:tr>
      <w:tr w:rsidR="00AB31D0" w:rsidRPr="00644C5F" w14:paraId="4BBF497B" w14:textId="77777777" w:rsidTr="00F42625">
        <w:trPr>
          <w:trHeight w:val="420"/>
        </w:trPr>
        <w:tc>
          <w:tcPr>
            <w:tcW w:w="5993" w:type="dxa"/>
          </w:tcPr>
          <w:p w14:paraId="2FD0DA6E" w14:textId="0663DCCF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Skupljanje EE otpada</w:t>
            </w:r>
          </w:p>
        </w:tc>
        <w:tc>
          <w:tcPr>
            <w:tcW w:w="1585" w:type="dxa"/>
          </w:tcPr>
          <w:p w14:paraId="7A588566" w14:textId="47D4CF8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Tordinci</w:t>
            </w:r>
          </w:p>
        </w:tc>
        <w:tc>
          <w:tcPr>
            <w:tcW w:w="2052" w:type="dxa"/>
          </w:tcPr>
          <w:p w14:paraId="5F2CDCF7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Studeni 2022.</w:t>
            </w:r>
          </w:p>
          <w:p w14:paraId="31029949" w14:textId="0A830393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Ožujak/travanj 2023.</w:t>
            </w:r>
          </w:p>
        </w:tc>
      </w:tr>
      <w:tr w:rsidR="00AB31D0" w:rsidRPr="00644C5F" w14:paraId="41BF5478" w14:textId="77777777" w:rsidTr="00093B13">
        <w:trPr>
          <w:trHeight w:val="420"/>
        </w:trPr>
        <w:tc>
          <w:tcPr>
            <w:tcW w:w="5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198CDF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Zelena čistka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3E2E44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Tordinci/Antin</w:t>
            </w:r>
          </w:p>
        </w:tc>
        <w:tc>
          <w:tcPr>
            <w:tcW w:w="20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81A5B9" w14:textId="3C920815" w:rsidR="00AB31D0" w:rsidRPr="00D02EF5" w:rsidRDefault="00D02EF5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T</w:t>
            </w:r>
            <w:r w:rsidR="00AB31D0"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rav</w:t>
            </w: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anj, </w:t>
            </w:r>
            <w:r w:rsidR="00AB31D0"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 xml:space="preserve"> 202</w:t>
            </w: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3</w:t>
            </w:r>
            <w:r w:rsidR="00AB31D0"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.</w:t>
            </w:r>
          </w:p>
        </w:tc>
      </w:tr>
      <w:tr w:rsidR="00AB31D0" w:rsidRPr="00644C5F" w14:paraId="1259B930" w14:textId="77777777" w:rsidTr="00093B13">
        <w:trPr>
          <w:trHeight w:val="420"/>
        </w:trPr>
        <w:tc>
          <w:tcPr>
            <w:tcW w:w="5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184427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Sakupljanje starog papira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B6DBA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Tordinci/Antin</w:t>
            </w:r>
          </w:p>
        </w:tc>
        <w:tc>
          <w:tcPr>
            <w:tcW w:w="20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D3F13" w14:textId="77777777" w:rsidR="00AB31D0" w:rsidRPr="00D02EF5" w:rsidRDefault="00AB31D0" w:rsidP="00AB31D0">
            <w:pPr>
              <w:pStyle w:val="TableParagraph"/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</w:pPr>
            <w:r w:rsidRPr="00D02EF5">
              <w:rPr>
                <w:rFonts w:ascii="Avenir Next LT Pro" w:hAnsi="Avenir Next LT Pro" w:cs="Times New Roman"/>
                <w:sz w:val="18"/>
                <w:szCs w:val="18"/>
                <w:lang w:val="hr-HR"/>
              </w:rPr>
              <w:t>Tijekom cijele godine</w:t>
            </w:r>
          </w:p>
        </w:tc>
      </w:tr>
    </w:tbl>
    <w:p w14:paraId="0621CB01" w14:textId="77777777" w:rsidR="00484B0A" w:rsidRPr="00644C5F" w:rsidRDefault="00484B0A" w:rsidP="00484B0A">
      <w:pPr>
        <w:spacing w:line="225" w:lineRule="exact"/>
        <w:rPr>
          <w:rFonts w:ascii="Avenir Book" w:hAnsi="Avenir Book" w:cs="Times New Roman"/>
        </w:rPr>
      </w:pPr>
    </w:p>
    <w:p w14:paraId="5975904C" w14:textId="77777777" w:rsidR="00484B0A" w:rsidRPr="00644C5F" w:rsidRDefault="00484B0A" w:rsidP="00484B0A">
      <w:pPr>
        <w:spacing w:line="225" w:lineRule="exact"/>
        <w:rPr>
          <w:rFonts w:ascii="Avenir Book" w:hAnsi="Avenir Book" w:cs="Times New Roman"/>
          <w:u w:val="single"/>
        </w:rPr>
      </w:pPr>
      <w:r w:rsidRPr="00644C5F">
        <w:rPr>
          <w:rFonts w:ascii="Avenir Book" w:hAnsi="Avenir Book" w:cs="Times New Roman"/>
          <w:u w:val="single"/>
        </w:rPr>
        <w:lastRenderedPageBreak/>
        <w:t>Priznanja i nagrade učeničkoj zadruzi, voditeljima/</w:t>
      </w:r>
      <w:proofErr w:type="spellStart"/>
      <w:r w:rsidRPr="00644C5F">
        <w:rPr>
          <w:rFonts w:ascii="Avenir Book" w:hAnsi="Avenir Book" w:cs="Times New Roman"/>
          <w:u w:val="single"/>
        </w:rPr>
        <w:t>icama</w:t>
      </w:r>
      <w:proofErr w:type="spellEnd"/>
      <w:r w:rsidRPr="00644C5F">
        <w:rPr>
          <w:rFonts w:ascii="Avenir Book" w:hAnsi="Avenir Book" w:cs="Times New Roman"/>
          <w:u w:val="single"/>
        </w:rPr>
        <w:t xml:space="preserve"> i učenicima-zadrugarima/kama za period od županijske smotre 2022. do županijske smotre 2023. godine</w:t>
      </w:r>
    </w:p>
    <w:p w14:paraId="0E2D9086" w14:textId="77777777" w:rsidR="00484B0A" w:rsidRPr="00644C5F" w:rsidRDefault="00484B0A" w:rsidP="00484B0A">
      <w:pPr>
        <w:rPr>
          <w:rFonts w:ascii="Avenir Book" w:hAnsi="Avenir Book" w:cs="Times New Roman"/>
        </w:rPr>
      </w:pPr>
      <w:r w:rsidRPr="00644C5F">
        <w:rPr>
          <w:rFonts w:ascii="Avenir Book" w:hAnsi="Avenir Book" w:cs="Times New Roman"/>
        </w:rPr>
        <w:t>tablica 5.</w:t>
      </w:r>
    </w:p>
    <w:tbl>
      <w:tblPr>
        <w:tblW w:w="9630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6"/>
        <w:gridCol w:w="1620"/>
        <w:gridCol w:w="1994"/>
      </w:tblGrid>
      <w:tr w:rsidR="00484B0A" w:rsidRPr="00644C5F" w14:paraId="47108CB7" w14:textId="77777777" w:rsidTr="00F42625">
        <w:trPr>
          <w:trHeight w:val="520"/>
        </w:trPr>
        <w:tc>
          <w:tcPr>
            <w:tcW w:w="6016" w:type="dxa"/>
            <w:shd w:val="clear" w:color="auto" w:fill="F3F3F3"/>
          </w:tcPr>
          <w:p w14:paraId="050E2127" w14:textId="77777777" w:rsidR="00484B0A" w:rsidRPr="00644C5F" w:rsidRDefault="00484B0A" w:rsidP="00F42625">
            <w:pPr>
              <w:pStyle w:val="TableParagraph"/>
              <w:spacing w:before="148"/>
              <w:ind w:left="1733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Vrsta priznanja ili nagrade</w:t>
            </w:r>
          </w:p>
        </w:tc>
        <w:tc>
          <w:tcPr>
            <w:tcW w:w="1620" w:type="dxa"/>
            <w:shd w:val="clear" w:color="auto" w:fill="F3F3F3"/>
          </w:tcPr>
          <w:p w14:paraId="0A1A78B0" w14:textId="77777777" w:rsidR="00484B0A" w:rsidRPr="00644C5F" w:rsidRDefault="00484B0A" w:rsidP="00F42625">
            <w:pPr>
              <w:pStyle w:val="TableParagraph"/>
              <w:spacing w:before="148"/>
              <w:ind w:left="689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Rang</w:t>
            </w:r>
          </w:p>
        </w:tc>
        <w:tc>
          <w:tcPr>
            <w:tcW w:w="1994" w:type="dxa"/>
            <w:shd w:val="clear" w:color="auto" w:fill="F3F3F3"/>
          </w:tcPr>
          <w:p w14:paraId="3494AF29" w14:textId="77777777" w:rsidR="00484B0A" w:rsidRPr="00644C5F" w:rsidRDefault="00484B0A" w:rsidP="00F42625">
            <w:pPr>
              <w:pStyle w:val="TableParagraph"/>
              <w:spacing w:before="148"/>
              <w:ind w:left="629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Datum</w:t>
            </w:r>
          </w:p>
        </w:tc>
      </w:tr>
      <w:tr w:rsidR="00484B0A" w:rsidRPr="00644C5F" w14:paraId="48E58F76" w14:textId="77777777" w:rsidTr="00F42625">
        <w:trPr>
          <w:trHeight w:val="360"/>
        </w:trPr>
        <w:tc>
          <w:tcPr>
            <w:tcW w:w="6016" w:type="dxa"/>
          </w:tcPr>
          <w:p w14:paraId="60F313A2" w14:textId="5D79832F" w:rsidR="00484B0A" w:rsidRPr="00644C5F" w:rsidRDefault="00093B13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  <w:r w:rsidRPr="00644C5F">
              <w:rPr>
                <w:rFonts w:ascii="Avenir Book" w:hAnsi="Avenir Book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620" w:type="dxa"/>
          </w:tcPr>
          <w:p w14:paraId="68450ECE" w14:textId="77777777" w:rsidR="00484B0A" w:rsidRPr="00644C5F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</w:tc>
        <w:tc>
          <w:tcPr>
            <w:tcW w:w="1994" w:type="dxa"/>
          </w:tcPr>
          <w:p w14:paraId="3C55F6B0" w14:textId="77777777" w:rsidR="00484B0A" w:rsidRPr="00644C5F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  <w:lang w:val="hr-HR"/>
              </w:rPr>
            </w:pPr>
          </w:p>
        </w:tc>
      </w:tr>
    </w:tbl>
    <w:p w14:paraId="11C4D8C7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47BD15E5" w14:textId="77777777" w:rsidR="00484B0A" w:rsidRPr="00644C5F" w:rsidRDefault="00484B0A" w:rsidP="00484B0A">
      <w:pPr>
        <w:rPr>
          <w:rFonts w:ascii="Avenir Book" w:hAnsi="Avenir Book" w:cs="Times New Roman"/>
          <w:color w:val="E36C0A" w:themeColor="accent6" w:themeShade="BF"/>
        </w:rPr>
      </w:pPr>
      <w:r w:rsidRPr="00644C5F">
        <w:rPr>
          <w:rFonts w:ascii="Avenir Book" w:hAnsi="Avenir Book" w:cs="Times New Roman"/>
          <w:color w:val="E36C0A" w:themeColor="accent6" w:themeShade="BF"/>
        </w:rPr>
        <w:t>___________________________________________________________________________</w:t>
      </w:r>
    </w:p>
    <w:p w14:paraId="141E6E59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6E7BF9BC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  <w:r w:rsidRPr="00644C5F">
        <w:rPr>
          <w:rFonts w:ascii="Avenir Book" w:hAnsi="Avenir Book" w:cs="Times New Roman"/>
          <w:lang w:val="hr-HR"/>
        </w:rPr>
        <w:t>Izvješće izradili:</w:t>
      </w:r>
    </w:p>
    <w:p w14:paraId="2528A459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2335B856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563EB4B2" w14:textId="5F01ED43" w:rsidR="00484B0A" w:rsidRPr="00644C5F" w:rsidRDefault="00484B0A" w:rsidP="00484B0A">
      <w:pPr>
        <w:pStyle w:val="Bezproreda"/>
        <w:numPr>
          <w:ilvl w:val="0"/>
          <w:numId w:val="1"/>
        </w:numPr>
        <w:rPr>
          <w:rFonts w:ascii="Avenir Book" w:hAnsi="Avenir Book" w:cs="Times New Roman"/>
          <w:lang w:val="hr-HR"/>
        </w:rPr>
      </w:pPr>
      <w:r w:rsidRPr="00644C5F">
        <w:rPr>
          <w:rFonts w:ascii="Avenir Book" w:hAnsi="Avenir Book" w:cs="Times New Roman"/>
          <w:lang w:val="hr-HR"/>
        </w:rPr>
        <w:t>Učenici-zadrugari/</w:t>
      </w:r>
      <w:proofErr w:type="spellStart"/>
      <w:r w:rsidRPr="00644C5F">
        <w:rPr>
          <w:rFonts w:ascii="Avenir Book" w:hAnsi="Avenir Book" w:cs="Times New Roman"/>
          <w:lang w:val="hr-HR"/>
        </w:rPr>
        <w:t>ke</w:t>
      </w:r>
      <w:proofErr w:type="spellEnd"/>
      <w:r w:rsidRPr="00644C5F">
        <w:rPr>
          <w:rFonts w:ascii="Avenir Book" w:hAnsi="Avenir Book" w:cs="Times New Roman"/>
          <w:lang w:val="hr-HR"/>
        </w:rPr>
        <w:t xml:space="preserve">:   </w:t>
      </w:r>
      <w:r w:rsidR="00093B13" w:rsidRPr="00644C5F">
        <w:rPr>
          <w:rFonts w:ascii="Avenir Book" w:hAnsi="Avenir Book" w:cs="Times New Roman"/>
          <w:lang w:val="hr-HR"/>
        </w:rPr>
        <w:t>Marija Butković i Lucija Horvat</w:t>
      </w:r>
      <w:r w:rsidRPr="00644C5F">
        <w:rPr>
          <w:rFonts w:ascii="Avenir Book" w:hAnsi="Avenir Book" w:cs="Times New Roman"/>
          <w:lang w:val="hr-HR"/>
        </w:rPr>
        <w:t xml:space="preserve">   </w:t>
      </w:r>
    </w:p>
    <w:p w14:paraId="25623E52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44FD9685" w14:textId="1EA447F9" w:rsidR="00484B0A" w:rsidRPr="00644C5F" w:rsidRDefault="00484B0A" w:rsidP="00484B0A">
      <w:pPr>
        <w:pStyle w:val="Bezproreda"/>
        <w:numPr>
          <w:ilvl w:val="0"/>
          <w:numId w:val="1"/>
        </w:numPr>
        <w:rPr>
          <w:rFonts w:ascii="Avenir Book" w:hAnsi="Avenir Book" w:cs="Times New Roman"/>
          <w:lang w:val="hr-HR"/>
        </w:rPr>
      </w:pPr>
      <w:r w:rsidRPr="00644C5F">
        <w:rPr>
          <w:rFonts w:ascii="Avenir Book" w:hAnsi="Avenir Book" w:cs="Times New Roman"/>
          <w:lang w:val="hr-HR"/>
        </w:rPr>
        <w:t>Voditelji/</w:t>
      </w:r>
      <w:proofErr w:type="spellStart"/>
      <w:r w:rsidRPr="00644C5F">
        <w:rPr>
          <w:rFonts w:ascii="Avenir Book" w:hAnsi="Avenir Book" w:cs="Times New Roman"/>
          <w:lang w:val="hr-HR"/>
        </w:rPr>
        <w:t>ice</w:t>
      </w:r>
      <w:proofErr w:type="spellEnd"/>
      <w:r w:rsidRPr="00644C5F">
        <w:rPr>
          <w:rFonts w:ascii="Avenir Book" w:hAnsi="Avenir Book" w:cs="Times New Roman"/>
          <w:lang w:val="hr-HR"/>
        </w:rPr>
        <w:t>:</w:t>
      </w:r>
      <w:r w:rsidR="00093B13" w:rsidRPr="00644C5F">
        <w:rPr>
          <w:rFonts w:ascii="Avenir Book" w:hAnsi="Avenir Book" w:cs="Times New Roman"/>
          <w:lang w:val="hr-HR"/>
        </w:rPr>
        <w:t xml:space="preserve"> Valentina Čutura</w:t>
      </w:r>
    </w:p>
    <w:p w14:paraId="23361F2B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6E567009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05150B0D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  <w:r w:rsidRPr="00644C5F">
        <w:rPr>
          <w:rFonts w:ascii="Avenir Book" w:hAnsi="Avenir Book" w:cs="Times New Roman"/>
          <w:lang w:val="hr-HR"/>
        </w:rPr>
        <w:t>Voditelj/</w:t>
      </w:r>
      <w:proofErr w:type="spellStart"/>
      <w:r w:rsidRPr="00644C5F">
        <w:rPr>
          <w:rFonts w:ascii="Avenir Book" w:hAnsi="Avenir Book" w:cs="Times New Roman"/>
          <w:lang w:val="hr-HR"/>
        </w:rPr>
        <w:t>ica</w:t>
      </w:r>
      <w:proofErr w:type="spellEnd"/>
      <w:r w:rsidRPr="00644C5F">
        <w:rPr>
          <w:rFonts w:ascii="Avenir Book" w:hAnsi="Avenir Book" w:cs="Times New Roman"/>
          <w:spacing w:val="-4"/>
          <w:lang w:val="hr-HR"/>
        </w:rPr>
        <w:t xml:space="preserve"> </w:t>
      </w:r>
      <w:r w:rsidRPr="00644C5F">
        <w:rPr>
          <w:rFonts w:ascii="Avenir Book" w:hAnsi="Avenir Book" w:cs="Times New Roman"/>
          <w:lang w:val="hr-HR"/>
        </w:rPr>
        <w:t>učeničke</w:t>
      </w:r>
      <w:r w:rsidRPr="00644C5F">
        <w:rPr>
          <w:rFonts w:ascii="Avenir Book" w:hAnsi="Avenir Book" w:cs="Times New Roman"/>
          <w:spacing w:val="-4"/>
          <w:lang w:val="hr-HR"/>
        </w:rPr>
        <w:t xml:space="preserve"> </w:t>
      </w:r>
      <w:r w:rsidRPr="00644C5F">
        <w:rPr>
          <w:rFonts w:ascii="Avenir Book" w:hAnsi="Avenir Book" w:cs="Times New Roman"/>
          <w:lang w:val="hr-HR"/>
        </w:rPr>
        <w:t>zadruge:</w:t>
      </w:r>
      <w:r w:rsidRPr="00644C5F">
        <w:rPr>
          <w:rFonts w:ascii="Avenir Book" w:hAnsi="Avenir Book" w:cs="Times New Roman"/>
          <w:lang w:val="hr-HR"/>
        </w:rPr>
        <w:tab/>
        <w:t xml:space="preserve">                                 Ravnatelj/</w:t>
      </w:r>
      <w:proofErr w:type="spellStart"/>
      <w:r w:rsidRPr="00644C5F">
        <w:rPr>
          <w:rFonts w:ascii="Avenir Book" w:hAnsi="Avenir Book" w:cs="Times New Roman"/>
          <w:lang w:val="hr-HR"/>
        </w:rPr>
        <w:t>ica</w:t>
      </w:r>
      <w:proofErr w:type="spellEnd"/>
      <w:r w:rsidRPr="00644C5F">
        <w:rPr>
          <w:rFonts w:ascii="Avenir Book" w:hAnsi="Avenir Book" w:cs="Times New Roman"/>
          <w:spacing w:val="51"/>
          <w:lang w:val="hr-HR"/>
        </w:rPr>
        <w:t xml:space="preserve"> </w:t>
      </w:r>
      <w:r w:rsidRPr="00644C5F">
        <w:rPr>
          <w:rFonts w:ascii="Avenir Book" w:hAnsi="Avenir Book" w:cs="Times New Roman"/>
          <w:lang w:val="hr-HR"/>
        </w:rPr>
        <w:t>ustanove:</w:t>
      </w:r>
    </w:p>
    <w:p w14:paraId="135595EB" w14:textId="6FEA51DE" w:rsidR="00484B0A" w:rsidRPr="00644C5F" w:rsidRDefault="00093B13" w:rsidP="00484B0A">
      <w:pPr>
        <w:pStyle w:val="Bezproreda"/>
        <w:rPr>
          <w:rFonts w:ascii="Avenir Book" w:hAnsi="Avenir Book" w:cs="Times New Roman"/>
          <w:lang w:val="hr-HR"/>
        </w:rPr>
      </w:pPr>
      <w:r w:rsidRPr="00644C5F">
        <w:rPr>
          <w:rFonts w:ascii="Avenir Book" w:hAnsi="Avenir Book" w:cs="Times New Roman"/>
          <w:lang w:val="hr-HR"/>
        </w:rPr>
        <w:t>Valentina Čutura                                                               Antun Maletić</w:t>
      </w:r>
    </w:p>
    <w:p w14:paraId="1EFA8739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0C22643C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1E6C1310" w14:textId="1DB5AB4E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  <w:r w:rsidRPr="00644C5F">
        <w:rPr>
          <w:rFonts w:ascii="Avenir Book" w:hAnsi="Avenir Book" w:cs="Times New Roman"/>
          <w:lang w:val="hr-HR"/>
        </w:rPr>
        <w:t xml:space="preserve">Mjesto i datum: </w:t>
      </w:r>
      <w:r w:rsidR="00093B13" w:rsidRPr="00644C5F">
        <w:rPr>
          <w:rFonts w:ascii="Avenir Book" w:hAnsi="Avenir Book" w:cs="Times New Roman"/>
          <w:lang w:val="hr-HR"/>
        </w:rPr>
        <w:t xml:space="preserve"> Tordinci, 11.5.2023.</w:t>
      </w:r>
    </w:p>
    <w:p w14:paraId="3324084F" w14:textId="77777777" w:rsidR="00484B0A" w:rsidRPr="00644C5F" w:rsidRDefault="00484B0A" w:rsidP="00484B0A">
      <w:pPr>
        <w:pStyle w:val="Bezproreda"/>
        <w:rPr>
          <w:rFonts w:ascii="Avenir Book" w:hAnsi="Avenir Book" w:cs="Times New Roman"/>
          <w:lang w:val="hr-HR"/>
        </w:rPr>
      </w:pPr>
    </w:p>
    <w:p w14:paraId="085F7AB8" w14:textId="77777777" w:rsidR="00484B0A" w:rsidRPr="00644C5F" w:rsidRDefault="00484B0A" w:rsidP="00484B0A">
      <w:pPr>
        <w:spacing w:line="240" w:lineRule="auto"/>
        <w:rPr>
          <w:rFonts w:ascii="Avenir Book" w:hAnsi="Avenir Book" w:cs="Times New Roman"/>
        </w:rPr>
      </w:pPr>
    </w:p>
    <w:p w14:paraId="51F3AB47" w14:textId="77777777" w:rsidR="00484B0A" w:rsidRPr="00644C5F" w:rsidRDefault="00484B0A" w:rsidP="00484B0A">
      <w:pPr>
        <w:spacing w:line="240" w:lineRule="auto"/>
        <w:rPr>
          <w:rFonts w:ascii="Avenir Book" w:hAnsi="Avenir Book" w:cs="Times New Roman"/>
        </w:rPr>
      </w:pPr>
    </w:p>
    <w:p w14:paraId="0BFE92BF" w14:textId="77777777" w:rsidR="00484B0A" w:rsidRPr="00644C5F" w:rsidRDefault="00484B0A" w:rsidP="00484B0A">
      <w:pPr>
        <w:spacing w:line="240" w:lineRule="auto"/>
        <w:rPr>
          <w:rFonts w:ascii="Avenir Book" w:hAnsi="Avenir Book" w:cs="Times New Roman"/>
        </w:rPr>
      </w:pPr>
    </w:p>
    <w:p w14:paraId="40505598" w14:textId="77777777" w:rsidR="00F36ADE" w:rsidRPr="00644C5F" w:rsidRDefault="00F36ADE">
      <w:pPr>
        <w:rPr>
          <w:rFonts w:ascii="Avenir Book" w:hAnsi="Avenir Book"/>
        </w:rPr>
      </w:pPr>
    </w:p>
    <w:sectPr w:rsidR="00F36ADE" w:rsidRPr="00644C5F" w:rsidSect="00D02EF5">
      <w:pgSz w:w="11900" w:h="16840"/>
      <w:pgMar w:top="1134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EE"/>
    <w:family w:val="roman"/>
    <w:pitch w:val="variable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72F5"/>
    <w:multiLevelType w:val="hybridMultilevel"/>
    <w:tmpl w:val="DD7A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0A"/>
    <w:rsid w:val="00093B13"/>
    <w:rsid w:val="001F2F7C"/>
    <w:rsid w:val="002F5833"/>
    <w:rsid w:val="003615CE"/>
    <w:rsid w:val="00484B0A"/>
    <w:rsid w:val="0063604F"/>
    <w:rsid w:val="00644C5F"/>
    <w:rsid w:val="007E1A7F"/>
    <w:rsid w:val="008328C3"/>
    <w:rsid w:val="00871D69"/>
    <w:rsid w:val="00AB2CBD"/>
    <w:rsid w:val="00AB31D0"/>
    <w:rsid w:val="00BC093D"/>
    <w:rsid w:val="00C64121"/>
    <w:rsid w:val="00D02EF5"/>
    <w:rsid w:val="00E84879"/>
    <w:rsid w:val="00F26FD1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17FFF"/>
  <w14:defaultImageDpi w14:val="300"/>
  <w15:docId w15:val="{1BDDE3B9-049E-4CA3-A2C7-84CF271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0A"/>
    <w:pPr>
      <w:spacing w:after="160" w:line="259" w:lineRule="auto"/>
    </w:pPr>
    <w:rPr>
      <w:rFonts w:eastAsiaTheme="minorHAns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484B0A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84B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1"/>
    <w:qFormat/>
    <w:rsid w:val="00484B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84B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484B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zproreda">
    <w:name w:val="No Spacing"/>
    <w:uiPriority w:val="1"/>
    <w:qFormat/>
    <w:rsid w:val="00484B0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1505-E230-4077-AD7A-B55FB64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Bajtal</dc:creator>
  <cp:keywords/>
  <dc:description/>
  <cp:lastModifiedBy>Korisnik</cp:lastModifiedBy>
  <cp:revision>8</cp:revision>
  <dcterms:created xsi:type="dcterms:W3CDTF">2023-05-12T20:34:00Z</dcterms:created>
  <dcterms:modified xsi:type="dcterms:W3CDTF">2023-06-20T19:00:00Z</dcterms:modified>
</cp:coreProperties>
</file>